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2DC" w:rsidRPr="003B4AF5" w:rsidRDefault="00B302DC" w:rsidP="00B302DC">
      <w:pPr>
        <w:tabs>
          <w:tab w:val="center" w:pos="4536"/>
          <w:tab w:val="right" w:pos="8280"/>
          <w:tab w:val="right" w:pos="9639"/>
        </w:tabs>
        <w:ind w:left="0" w:firstLine="0"/>
        <w:rPr>
          <w:rFonts w:ascii="Arial" w:hAnsi="Arial" w:cs="Arial"/>
          <w:b/>
          <w:bCs/>
          <w:sz w:val="28"/>
        </w:rPr>
      </w:pPr>
      <w:r w:rsidRPr="003B4AF5">
        <w:rPr>
          <w:rFonts w:ascii="Arial" w:hAnsi="Arial" w:cs="Arial"/>
          <w:b/>
          <w:bCs/>
          <w:sz w:val="28"/>
        </w:rPr>
        <w:t xml:space="preserve">3GPP TSG RAN WG1 Meeting </w:t>
      </w:r>
      <w:r w:rsidR="00441CF7" w:rsidRPr="003B4AF5">
        <w:rPr>
          <w:rFonts w:ascii="Arial" w:hAnsi="Arial" w:cs="Arial"/>
          <w:b/>
          <w:bCs/>
          <w:sz w:val="28"/>
        </w:rPr>
        <w:t>#92</w:t>
      </w:r>
      <w:r w:rsidRPr="003B4AF5">
        <w:rPr>
          <w:rFonts w:ascii="Arial" w:hAnsi="Arial" w:cs="Arial"/>
          <w:b/>
          <w:bCs/>
          <w:sz w:val="28"/>
        </w:rPr>
        <w:t xml:space="preserve">             </w:t>
      </w:r>
      <w:r w:rsidR="00441CF7" w:rsidRPr="003B4AF5">
        <w:rPr>
          <w:rFonts w:ascii="Arial" w:hAnsi="Arial" w:cs="Arial"/>
          <w:b/>
          <w:bCs/>
          <w:sz w:val="28"/>
        </w:rPr>
        <w:t xml:space="preserve">     </w:t>
      </w:r>
      <w:r w:rsidRPr="003B4AF5">
        <w:rPr>
          <w:rFonts w:ascii="Arial" w:hAnsi="Arial" w:cs="Arial"/>
          <w:b/>
          <w:bCs/>
          <w:sz w:val="28"/>
        </w:rPr>
        <w:t xml:space="preserve">        R1-18</w:t>
      </w:r>
      <w:r w:rsidR="006F0635">
        <w:rPr>
          <w:rFonts w:ascii="Arial" w:hAnsi="Arial" w:cs="Arial"/>
          <w:b/>
          <w:bCs/>
          <w:sz w:val="28"/>
          <w:lang w:eastAsia="ja-JP"/>
        </w:rPr>
        <w:t>02184</w:t>
      </w:r>
    </w:p>
    <w:p w:rsidR="00B302DC" w:rsidRPr="003B4AF5" w:rsidRDefault="00441CF7" w:rsidP="00B302DC">
      <w:pPr>
        <w:tabs>
          <w:tab w:val="center" w:pos="4536"/>
          <w:tab w:val="right" w:pos="9072"/>
        </w:tabs>
        <w:ind w:left="0" w:firstLine="0"/>
        <w:rPr>
          <w:rFonts w:ascii="Arial" w:hAnsi="Arial" w:cs="Arial"/>
          <w:b/>
          <w:bCs/>
          <w:sz w:val="28"/>
          <w:lang w:eastAsia="ja-JP"/>
        </w:rPr>
      </w:pPr>
      <w:r w:rsidRPr="003B4AF5">
        <w:rPr>
          <w:rFonts w:ascii="Arial" w:hAnsi="Arial" w:cs="Arial"/>
          <w:b/>
          <w:bCs/>
          <w:sz w:val="28"/>
          <w:lang w:eastAsia="ja-JP"/>
        </w:rPr>
        <w:t>Athen</w:t>
      </w:r>
      <w:r w:rsidR="005A180B">
        <w:rPr>
          <w:rFonts w:ascii="Arial" w:hAnsi="Arial" w:cs="Arial"/>
          <w:b/>
          <w:bCs/>
          <w:sz w:val="28"/>
          <w:lang w:eastAsia="ja-JP"/>
        </w:rPr>
        <w:t>s</w:t>
      </w:r>
      <w:r w:rsidR="00B302DC" w:rsidRPr="003B4AF5">
        <w:rPr>
          <w:rFonts w:ascii="Arial" w:hAnsi="Arial" w:cs="Arial"/>
          <w:b/>
          <w:bCs/>
          <w:sz w:val="28"/>
          <w:lang w:eastAsia="ja-JP"/>
        </w:rPr>
        <w:t xml:space="preserve">, </w:t>
      </w:r>
      <w:r w:rsidRPr="003B4AF5">
        <w:rPr>
          <w:rFonts w:ascii="Arial" w:hAnsi="Arial" w:cs="Arial"/>
          <w:b/>
          <w:bCs/>
          <w:sz w:val="28"/>
          <w:lang w:eastAsia="ja-JP"/>
        </w:rPr>
        <w:t>Greece</w:t>
      </w:r>
      <w:r w:rsidR="00B302DC" w:rsidRPr="003B4AF5">
        <w:rPr>
          <w:rFonts w:ascii="Arial" w:hAnsi="Arial" w:cs="Arial"/>
          <w:b/>
          <w:bCs/>
          <w:sz w:val="28"/>
          <w:lang w:eastAsia="ja-JP"/>
        </w:rPr>
        <w:t xml:space="preserve">, </w:t>
      </w:r>
      <w:r w:rsidRPr="003B4AF5">
        <w:rPr>
          <w:rFonts w:ascii="Arial" w:hAnsi="Arial" w:cs="Arial"/>
          <w:b/>
          <w:bCs/>
          <w:sz w:val="28"/>
          <w:lang w:eastAsia="ja-JP"/>
        </w:rPr>
        <w:t>Feb.</w:t>
      </w:r>
      <w:r w:rsidR="00B302DC" w:rsidRPr="003B4AF5">
        <w:rPr>
          <w:rFonts w:ascii="Arial" w:hAnsi="Arial" w:cs="Arial"/>
          <w:b/>
          <w:bCs/>
          <w:sz w:val="28"/>
          <w:lang w:eastAsia="ja-JP"/>
        </w:rPr>
        <w:t xml:space="preserve"> 2</w:t>
      </w:r>
      <w:r w:rsidRPr="003B4AF5">
        <w:rPr>
          <w:rFonts w:ascii="Arial" w:hAnsi="Arial" w:cs="Arial"/>
          <w:b/>
          <w:bCs/>
          <w:sz w:val="28"/>
          <w:lang w:eastAsia="ja-JP"/>
        </w:rPr>
        <w:t>6</w:t>
      </w:r>
      <w:r w:rsidRPr="003B4AF5">
        <w:rPr>
          <w:rFonts w:ascii="Arial" w:hAnsi="Arial" w:cs="Arial"/>
          <w:b/>
          <w:bCs/>
          <w:sz w:val="28"/>
          <w:vertAlign w:val="superscript"/>
          <w:lang w:eastAsia="ja-JP"/>
        </w:rPr>
        <w:t>th</w:t>
      </w:r>
      <w:r w:rsidR="00B302DC" w:rsidRPr="003B4AF5">
        <w:rPr>
          <w:rFonts w:ascii="Arial" w:hAnsi="Arial" w:cs="Arial"/>
          <w:b/>
          <w:bCs/>
          <w:sz w:val="28"/>
          <w:lang w:eastAsia="ja-JP"/>
        </w:rPr>
        <w:t xml:space="preserve"> – </w:t>
      </w:r>
      <w:r w:rsidRPr="003B4AF5">
        <w:rPr>
          <w:rFonts w:ascii="Arial" w:hAnsi="Arial" w:cs="Arial"/>
          <w:b/>
          <w:bCs/>
          <w:sz w:val="28"/>
          <w:lang w:eastAsia="ja-JP"/>
        </w:rPr>
        <w:t>Mar. 2</w:t>
      </w:r>
      <w:r w:rsidRPr="003B4AF5">
        <w:rPr>
          <w:rFonts w:ascii="Arial" w:hAnsi="Arial" w:cs="Arial"/>
          <w:b/>
          <w:bCs/>
          <w:sz w:val="28"/>
          <w:vertAlign w:val="superscript"/>
          <w:lang w:eastAsia="ja-JP"/>
        </w:rPr>
        <w:t>nd</w:t>
      </w:r>
      <w:r w:rsidR="00B302DC" w:rsidRPr="003B4AF5">
        <w:rPr>
          <w:rFonts w:ascii="Arial" w:hAnsi="Arial" w:cs="Arial"/>
          <w:b/>
          <w:bCs/>
          <w:sz w:val="28"/>
          <w:lang w:eastAsia="ja-JP"/>
        </w:rPr>
        <w:t>, 2018</w:t>
      </w:r>
    </w:p>
    <w:p w:rsidR="00335856" w:rsidRPr="003B4AF5" w:rsidRDefault="00335856" w:rsidP="00335856">
      <w:pPr>
        <w:tabs>
          <w:tab w:val="left" w:pos="1985"/>
        </w:tabs>
        <w:spacing w:after="0"/>
        <w:ind w:left="0" w:firstLine="0"/>
        <w:rPr>
          <w:rFonts w:ascii="Arial" w:eastAsia="맑은 고딕" w:hAnsi="Arial"/>
          <w:b/>
          <w:sz w:val="24"/>
          <w:lang w:eastAsia="ko-KR"/>
        </w:rPr>
      </w:pPr>
    </w:p>
    <w:p w:rsidR="00C238EE" w:rsidRPr="003B4AF5" w:rsidRDefault="003C5E2A" w:rsidP="00634235">
      <w:pPr>
        <w:tabs>
          <w:tab w:val="left" w:pos="1985"/>
        </w:tabs>
        <w:spacing w:after="0"/>
        <w:ind w:left="0" w:firstLine="0"/>
        <w:rPr>
          <w:rFonts w:ascii="Arial" w:eastAsia="바탕" w:hAnsi="Arial"/>
          <w:sz w:val="24"/>
          <w:lang w:val="en-US" w:eastAsia="ko-KR"/>
        </w:rPr>
      </w:pPr>
      <w:r w:rsidRPr="003B4AF5">
        <w:rPr>
          <w:rFonts w:ascii="Arial" w:hAnsi="Arial"/>
          <w:b/>
          <w:sz w:val="24"/>
          <w:lang w:val="en-US"/>
        </w:rPr>
        <w:t>Agenda Item:</w:t>
      </w:r>
      <w:r w:rsidRPr="003B4AF5">
        <w:rPr>
          <w:rFonts w:ascii="Arial" w:hAnsi="Arial"/>
          <w:sz w:val="24"/>
          <w:lang w:val="en-US"/>
        </w:rPr>
        <w:tab/>
      </w:r>
      <w:r w:rsidR="00E70039" w:rsidRPr="003B4AF5">
        <w:rPr>
          <w:rFonts w:ascii="Arial" w:hAnsi="Arial"/>
          <w:sz w:val="24"/>
          <w:lang w:val="en-US"/>
        </w:rPr>
        <w:t>7</w:t>
      </w:r>
      <w:r w:rsidR="00265752" w:rsidRPr="003B4AF5">
        <w:rPr>
          <w:rFonts w:ascii="Arial" w:eastAsia="맑은 고딕" w:hAnsi="Arial"/>
          <w:sz w:val="24"/>
          <w:lang w:val="en-US" w:eastAsia="ko-KR"/>
        </w:rPr>
        <w:t>.1.1</w:t>
      </w:r>
      <w:r w:rsidR="00645174">
        <w:rPr>
          <w:rFonts w:ascii="Arial" w:eastAsia="맑은 고딕" w:hAnsi="Arial"/>
          <w:sz w:val="24"/>
          <w:lang w:val="en-US" w:eastAsia="ko-KR"/>
        </w:rPr>
        <w:t>.1</w:t>
      </w:r>
    </w:p>
    <w:p w:rsidR="003C5E2A" w:rsidRPr="003B4AF5" w:rsidRDefault="003C5E2A" w:rsidP="00634235">
      <w:pPr>
        <w:tabs>
          <w:tab w:val="left" w:pos="1985"/>
        </w:tabs>
        <w:spacing w:after="0"/>
        <w:ind w:left="0" w:firstLine="0"/>
        <w:rPr>
          <w:rFonts w:ascii="Arial" w:eastAsia="바탕" w:hAnsi="Arial"/>
          <w:sz w:val="24"/>
          <w:lang w:val="en-US" w:eastAsia="ko-KR"/>
        </w:rPr>
      </w:pPr>
      <w:r w:rsidRPr="003B4AF5">
        <w:rPr>
          <w:rFonts w:ascii="Arial" w:hAnsi="Arial"/>
          <w:b/>
          <w:sz w:val="24"/>
          <w:lang w:val="en-US"/>
        </w:rPr>
        <w:t xml:space="preserve">Source: </w:t>
      </w:r>
      <w:r w:rsidRPr="003B4AF5">
        <w:rPr>
          <w:rFonts w:ascii="Arial" w:hAnsi="Arial"/>
          <w:b/>
          <w:sz w:val="24"/>
          <w:lang w:val="en-US"/>
        </w:rPr>
        <w:tab/>
      </w:r>
      <w:r w:rsidRPr="003B4AF5">
        <w:rPr>
          <w:rFonts w:ascii="Arial" w:eastAsia="바탕" w:hAnsi="Arial"/>
          <w:sz w:val="24"/>
          <w:lang w:val="en-US" w:eastAsia="ko-KR"/>
        </w:rPr>
        <w:t>LG Electronics</w:t>
      </w:r>
    </w:p>
    <w:p w:rsidR="003C5E2A" w:rsidRPr="003B4AF5" w:rsidRDefault="003C5E2A" w:rsidP="00950D5B">
      <w:pPr>
        <w:tabs>
          <w:tab w:val="left" w:pos="1985"/>
        </w:tabs>
        <w:adjustRightInd w:val="0"/>
        <w:spacing w:after="0"/>
        <w:ind w:left="2000" w:hangingChars="830" w:hanging="2000"/>
        <w:rPr>
          <w:rFonts w:ascii="Arial" w:eastAsia="맑은 고딕" w:hAnsi="Arial"/>
          <w:sz w:val="24"/>
          <w:lang w:val="en-US" w:eastAsia="ko-KR"/>
        </w:rPr>
      </w:pPr>
      <w:r w:rsidRPr="003B4AF5">
        <w:rPr>
          <w:rFonts w:ascii="Arial" w:hAnsi="Arial"/>
          <w:b/>
          <w:sz w:val="24"/>
          <w:lang w:val="en-US"/>
        </w:rPr>
        <w:t>Title:</w:t>
      </w:r>
      <w:r w:rsidRPr="003B4AF5">
        <w:rPr>
          <w:rFonts w:ascii="Arial" w:hAnsi="Arial"/>
          <w:sz w:val="24"/>
          <w:lang w:val="en-US"/>
        </w:rPr>
        <w:t xml:space="preserve"> </w:t>
      </w:r>
      <w:r w:rsidRPr="003B4AF5">
        <w:rPr>
          <w:rFonts w:ascii="Arial" w:hAnsi="Arial"/>
          <w:sz w:val="24"/>
          <w:lang w:val="en-US"/>
        </w:rPr>
        <w:tab/>
      </w:r>
      <w:r w:rsidR="004D1258" w:rsidRPr="003B4AF5">
        <w:rPr>
          <w:rFonts w:ascii="Arial" w:hAnsi="Arial"/>
          <w:sz w:val="24"/>
          <w:lang w:val="en-US"/>
        </w:rPr>
        <w:t>Remaining Details on Synchronization signal</w:t>
      </w:r>
    </w:p>
    <w:p w:rsidR="00152C02" w:rsidRPr="003B4AF5" w:rsidRDefault="003C5E2A" w:rsidP="00634235">
      <w:pPr>
        <w:pBdr>
          <w:bottom w:val="single" w:sz="12" w:space="1" w:color="auto"/>
        </w:pBdr>
        <w:tabs>
          <w:tab w:val="left" w:pos="1985"/>
        </w:tabs>
        <w:ind w:left="0" w:firstLine="0"/>
        <w:rPr>
          <w:rFonts w:ascii="Arial" w:eastAsia="바탕" w:hAnsi="Arial"/>
          <w:sz w:val="24"/>
          <w:lang w:val="en-US" w:eastAsia="ko-KR"/>
        </w:rPr>
      </w:pPr>
      <w:r w:rsidRPr="003B4AF5">
        <w:rPr>
          <w:rFonts w:ascii="Arial" w:hAnsi="Arial"/>
          <w:b/>
          <w:sz w:val="24"/>
          <w:lang w:val="en-US"/>
        </w:rPr>
        <w:t>Document for:</w:t>
      </w:r>
      <w:r w:rsidRPr="003B4AF5">
        <w:rPr>
          <w:rFonts w:ascii="Arial" w:hAnsi="Arial"/>
          <w:sz w:val="24"/>
          <w:lang w:val="en-US"/>
        </w:rPr>
        <w:tab/>
      </w:r>
      <w:r w:rsidRPr="003B4AF5">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00E94" w:rsidRPr="003B4AF5">
        <w:rPr>
          <w:rFonts w:ascii="Arial" w:eastAsia="바탕" w:hAnsi="Arial"/>
          <w:sz w:val="24"/>
          <w:lang w:val="en-US" w:eastAsia="ko-KR"/>
        </w:rPr>
        <w:t xml:space="preserve"> and decision</w:t>
      </w:r>
    </w:p>
    <w:p w:rsidR="00095BF5" w:rsidRPr="003B4AF5" w:rsidRDefault="003C521C" w:rsidP="00E11E91">
      <w:pPr>
        <w:pStyle w:val="1"/>
        <w:numPr>
          <w:ilvl w:val="0"/>
          <w:numId w:val="2"/>
        </w:numPr>
        <w:rPr>
          <w:rFonts w:eastAsia="바탕"/>
          <w:b/>
          <w:lang w:val="en-US" w:eastAsia="ko-KR"/>
        </w:rPr>
      </w:pPr>
      <w:r w:rsidRPr="003B4AF5">
        <w:rPr>
          <w:rFonts w:eastAsia="바탕"/>
          <w:b/>
          <w:lang w:val="en-US" w:eastAsia="ko-KR"/>
        </w:rPr>
        <w:t>Introduction</w:t>
      </w:r>
    </w:p>
    <w:p w:rsidR="00FF3423" w:rsidRPr="003B4AF5" w:rsidRDefault="00FF3423" w:rsidP="003B4AF5">
      <w:pPr>
        <w:spacing w:before="120" w:after="120" w:line="360" w:lineRule="exact"/>
        <w:ind w:left="0" w:firstLineChars="100" w:firstLine="220"/>
        <w:rPr>
          <w:rFonts w:eastAsia="바탕"/>
          <w:sz w:val="22"/>
          <w:szCs w:val="22"/>
          <w:lang w:val="en-US" w:eastAsia="ko-KR"/>
        </w:rPr>
      </w:pPr>
      <w:r w:rsidRPr="003B4AF5">
        <w:rPr>
          <w:rFonts w:eastAsia="바탕" w:hint="eastAsia"/>
          <w:sz w:val="22"/>
          <w:szCs w:val="22"/>
          <w:lang w:val="en-US" w:eastAsia="ko-KR"/>
        </w:rPr>
        <w:t xml:space="preserve">In this documentation, we discuss on the remaining </w:t>
      </w:r>
      <w:r w:rsidR="00137B15" w:rsidRPr="003B4AF5">
        <w:rPr>
          <w:rFonts w:eastAsia="바탕"/>
          <w:sz w:val="22"/>
          <w:szCs w:val="22"/>
          <w:lang w:val="en-US" w:eastAsia="ko-KR"/>
        </w:rPr>
        <w:t xml:space="preserve">details </w:t>
      </w:r>
      <w:r w:rsidR="008445C5" w:rsidRPr="003B4AF5">
        <w:rPr>
          <w:rFonts w:eastAsia="바탕"/>
          <w:sz w:val="22"/>
          <w:szCs w:val="22"/>
          <w:lang w:val="en-US" w:eastAsia="ko-KR"/>
        </w:rPr>
        <w:t>including</w:t>
      </w:r>
      <w:r w:rsidRPr="003B4AF5">
        <w:rPr>
          <w:rFonts w:eastAsia="바탕" w:hint="eastAsia"/>
          <w:sz w:val="22"/>
          <w:szCs w:val="22"/>
          <w:lang w:val="en-US" w:eastAsia="ko-KR"/>
        </w:rPr>
        <w:t xml:space="preserve"> sync raster indication and </w:t>
      </w:r>
      <w:r w:rsidRPr="003B4AF5">
        <w:rPr>
          <w:rFonts w:eastAsia="바탕"/>
          <w:sz w:val="22"/>
          <w:szCs w:val="22"/>
          <w:lang w:val="en-US" w:eastAsia="ko-KR"/>
        </w:rPr>
        <w:t xml:space="preserve">OFDM </w:t>
      </w:r>
      <w:r w:rsidRPr="003B4AF5">
        <w:rPr>
          <w:rFonts w:eastAsia="바탕" w:hint="eastAsia"/>
          <w:sz w:val="22"/>
          <w:szCs w:val="22"/>
          <w:lang w:val="en-US" w:eastAsia="ko-KR"/>
        </w:rPr>
        <w:t>waveform gener</w:t>
      </w:r>
      <w:r w:rsidRPr="003B4AF5">
        <w:rPr>
          <w:rFonts w:eastAsia="바탕"/>
          <w:sz w:val="22"/>
          <w:szCs w:val="22"/>
          <w:lang w:val="en-US" w:eastAsia="ko-KR"/>
        </w:rPr>
        <w:t>ation.</w:t>
      </w:r>
    </w:p>
    <w:p w:rsidR="00F34679" w:rsidRPr="003B4AF5" w:rsidRDefault="00F34679" w:rsidP="00882D23">
      <w:pPr>
        <w:spacing w:before="120" w:after="120" w:line="240" w:lineRule="auto"/>
        <w:ind w:left="0" w:firstLineChars="150" w:firstLine="330"/>
        <w:rPr>
          <w:rFonts w:eastAsia="바탕"/>
          <w:sz w:val="22"/>
          <w:szCs w:val="22"/>
          <w:lang w:val="en-US" w:eastAsia="ko-KR"/>
        </w:rPr>
      </w:pPr>
    </w:p>
    <w:p w:rsidR="00AA5E5A" w:rsidRPr="003B4AF5" w:rsidRDefault="00AA5E5A" w:rsidP="00AA5E5A">
      <w:pPr>
        <w:pStyle w:val="1"/>
        <w:numPr>
          <w:ilvl w:val="0"/>
          <w:numId w:val="2"/>
        </w:numPr>
        <w:rPr>
          <w:rFonts w:eastAsia="바탕"/>
          <w:b/>
          <w:lang w:val="en-US" w:eastAsia="ko-KR"/>
        </w:rPr>
      </w:pPr>
      <w:r w:rsidRPr="003B4AF5">
        <w:rPr>
          <w:rFonts w:eastAsia="바탕"/>
          <w:b/>
          <w:lang w:val="en-US" w:eastAsia="ko-KR"/>
        </w:rPr>
        <w:t>Indication of the value of M for sync raster definition for FR1</w:t>
      </w:r>
    </w:p>
    <w:p w:rsidR="00C072A2" w:rsidRPr="003B4AF5" w:rsidRDefault="00AA5E5A" w:rsidP="00AA5E5A">
      <w:pPr>
        <w:spacing w:before="120" w:after="120" w:line="240" w:lineRule="auto"/>
        <w:ind w:left="0" w:firstLineChars="150" w:firstLine="330"/>
        <w:rPr>
          <w:sz w:val="22"/>
          <w:szCs w:val="22"/>
          <w:lang w:eastAsia="zh-CN"/>
        </w:rPr>
      </w:pPr>
      <w:r w:rsidRPr="003B4AF5">
        <w:rPr>
          <w:rFonts w:eastAsiaTheme="minorEastAsia" w:hint="eastAsia"/>
          <w:sz w:val="22"/>
          <w:szCs w:val="22"/>
          <w:lang w:eastAsia="ko-KR"/>
        </w:rPr>
        <w:t xml:space="preserve">In RAN1 NRAH-1801 meeting, it was agreed that </w:t>
      </w:r>
      <w:r w:rsidRPr="003B4AF5">
        <w:rPr>
          <w:rFonts w:eastAsiaTheme="minorEastAsia"/>
          <w:sz w:val="22"/>
          <w:szCs w:val="22"/>
          <w:lang w:eastAsia="ko-KR"/>
        </w:rPr>
        <w:t>t</w:t>
      </w:r>
      <w:r w:rsidRPr="003B4AF5">
        <w:rPr>
          <w:sz w:val="22"/>
          <w:szCs w:val="22"/>
          <w:lang w:eastAsia="zh-CN"/>
        </w:rPr>
        <w:t xml:space="preserve">he value of M (as in 38.101) for sync raster definition (i.e., 0, ±1) for FR1 is informed to UE. </w:t>
      </w:r>
      <w:r w:rsidR="00FF3423" w:rsidRPr="003B4AF5">
        <w:rPr>
          <w:sz w:val="22"/>
          <w:szCs w:val="22"/>
          <w:lang w:eastAsia="zh-CN"/>
        </w:rPr>
        <w:t>Also</w:t>
      </w:r>
      <w:r w:rsidRPr="003B4AF5">
        <w:rPr>
          <w:sz w:val="22"/>
          <w:szCs w:val="22"/>
          <w:lang w:eastAsia="zh-CN"/>
        </w:rPr>
        <w:t xml:space="preserve">, </w:t>
      </w:r>
      <w:r w:rsidR="00FF3423" w:rsidRPr="003B4AF5">
        <w:rPr>
          <w:sz w:val="22"/>
          <w:szCs w:val="22"/>
          <w:lang w:eastAsia="zh-CN"/>
        </w:rPr>
        <w:t xml:space="preserve">it was agreed that if the minimum distance between adjacent sync rasters is large enough (w.r.t the initial frequency offset tolerance), the indication is no longer necessary. That is, </w:t>
      </w:r>
      <w:r w:rsidR="00C072A2" w:rsidRPr="003B4AF5">
        <w:rPr>
          <w:sz w:val="22"/>
          <w:szCs w:val="22"/>
          <w:lang w:eastAsia="zh-CN"/>
        </w:rPr>
        <w:t>if RAN4 decides to adopt the shift value of +/-100kHz, the indication flag is useless because UE should operate to detect synchronization signal at the every SS raster.</w:t>
      </w:r>
    </w:p>
    <w:p w:rsidR="00BC5C57" w:rsidRPr="003B4AF5" w:rsidRDefault="00C072A2" w:rsidP="00AA5E5A">
      <w:pPr>
        <w:spacing w:before="120" w:after="120" w:line="240" w:lineRule="auto"/>
        <w:ind w:left="0" w:firstLineChars="150" w:firstLine="330"/>
        <w:rPr>
          <w:sz w:val="22"/>
          <w:szCs w:val="22"/>
          <w:lang w:eastAsia="zh-CN"/>
        </w:rPr>
      </w:pPr>
      <w:r w:rsidRPr="003B4AF5">
        <w:rPr>
          <w:sz w:val="22"/>
          <w:szCs w:val="22"/>
          <w:lang w:eastAsia="zh-CN"/>
        </w:rPr>
        <w:t xml:space="preserve">On the other hand, </w:t>
      </w:r>
      <w:r w:rsidR="00FF3423" w:rsidRPr="003B4AF5">
        <w:rPr>
          <w:sz w:val="22"/>
          <w:szCs w:val="22"/>
          <w:lang w:eastAsia="zh-CN"/>
        </w:rPr>
        <w:t>if RAN4 decides to keep the current shift value (i.e. +/-5kHz) or to change the shift value into +/-10kHz, the indication flag in RMSI could be remained</w:t>
      </w:r>
      <w:r w:rsidR="00665A55" w:rsidRPr="003B4AF5">
        <w:rPr>
          <w:sz w:val="22"/>
          <w:szCs w:val="22"/>
          <w:lang w:eastAsia="zh-CN"/>
        </w:rPr>
        <w:t xml:space="preserve">. </w:t>
      </w:r>
      <w:r w:rsidR="00312375" w:rsidRPr="003B4AF5">
        <w:rPr>
          <w:sz w:val="22"/>
          <w:szCs w:val="22"/>
          <w:lang w:eastAsia="zh-CN"/>
        </w:rPr>
        <w:t>Since</w:t>
      </w:r>
      <w:r w:rsidR="00665A55" w:rsidRPr="003B4AF5">
        <w:rPr>
          <w:sz w:val="22"/>
          <w:szCs w:val="22"/>
          <w:lang w:eastAsia="zh-CN"/>
        </w:rPr>
        <w:t xml:space="preserve"> </w:t>
      </w:r>
      <w:r w:rsidR="00DE186B" w:rsidRPr="003B4AF5">
        <w:rPr>
          <w:sz w:val="22"/>
          <w:szCs w:val="22"/>
          <w:lang w:eastAsia="zh-CN"/>
        </w:rPr>
        <w:t xml:space="preserve">NR </w:t>
      </w:r>
      <w:r w:rsidR="00665A55" w:rsidRPr="003B4AF5">
        <w:rPr>
          <w:sz w:val="22"/>
          <w:szCs w:val="22"/>
          <w:lang w:eastAsia="zh-CN"/>
        </w:rPr>
        <w:t xml:space="preserve">UE </w:t>
      </w:r>
      <w:r w:rsidRPr="003B4AF5">
        <w:rPr>
          <w:sz w:val="22"/>
          <w:szCs w:val="22"/>
          <w:lang w:eastAsia="zh-CN"/>
        </w:rPr>
        <w:t xml:space="preserve">has a capability to </w:t>
      </w:r>
      <w:r w:rsidR="00665A55" w:rsidRPr="003B4AF5">
        <w:rPr>
          <w:sz w:val="22"/>
          <w:szCs w:val="22"/>
          <w:lang w:eastAsia="zh-CN"/>
        </w:rPr>
        <w:t>simultaneously detect both the shift value and carrier frequency offset</w:t>
      </w:r>
      <w:r w:rsidR="00DE186B" w:rsidRPr="003B4AF5">
        <w:rPr>
          <w:sz w:val="22"/>
          <w:szCs w:val="22"/>
          <w:lang w:eastAsia="zh-CN"/>
        </w:rPr>
        <w:t xml:space="preserve"> at LTE refarming Band (i.e. up to 2.4GHz frequency range)</w:t>
      </w:r>
      <w:r w:rsidR="00665A55" w:rsidRPr="003B4AF5">
        <w:rPr>
          <w:sz w:val="22"/>
          <w:szCs w:val="22"/>
          <w:lang w:eastAsia="zh-CN"/>
        </w:rPr>
        <w:t xml:space="preserve">, </w:t>
      </w:r>
      <w:r w:rsidR="00DE186B" w:rsidRPr="003B4AF5">
        <w:rPr>
          <w:sz w:val="22"/>
          <w:szCs w:val="22"/>
          <w:lang w:eastAsia="zh-CN"/>
        </w:rPr>
        <w:t xml:space="preserve">PBCH decoding performance </w:t>
      </w:r>
      <w:r w:rsidRPr="003B4AF5">
        <w:rPr>
          <w:sz w:val="22"/>
          <w:szCs w:val="22"/>
          <w:lang w:eastAsia="zh-CN"/>
        </w:rPr>
        <w:t>and PDSCH decoding performance can</w:t>
      </w:r>
      <w:r w:rsidR="00DE186B" w:rsidRPr="003B4AF5">
        <w:rPr>
          <w:sz w:val="22"/>
          <w:szCs w:val="22"/>
          <w:lang w:eastAsia="zh-CN"/>
        </w:rPr>
        <w:t xml:space="preserve"> be guaranteed</w:t>
      </w:r>
      <w:r w:rsidR="00312375" w:rsidRPr="003B4AF5">
        <w:rPr>
          <w:sz w:val="22"/>
          <w:szCs w:val="22"/>
          <w:lang w:eastAsia="zh-CN"/>
        </w:rPr>
        <w:t xml:space="preserve">. </w:t>
      </w:r>
      <w:r w:rsidR="00BC5C57" w:rsidRPr="003B4AF5">
        <w:rPr>
          <w:sz w:val="22"/>
          <w:szCs w:val="22"/>
          <w:lang w:eastAsia="zh-CN"/>
        </w:rPr>
        <w:t xml:space="preserve">In figure 1, we can see the PBCH decoding performance when the shift value </w:t>
      </w:r>
      <w:r w:rsidR="00CD2550" w:rsidRPr="003B4AF5">
        <w:rPr>
          <w:sz w:val="22"/>
          <w:szCs w:val="22"/>
          <w:lang w:eastAsia="zh-CN"/>
        </w:rPr>
        <w:t>(i.e. 5kHz and 1</w:t>
      </w:r>
      <w:r w:rsidR="00BC5C57" w:rsidRPr="003B4AF5">
        <w:rPr>
          <w:sz w:val="22"/>
          <w:szCs w:val="22"/>
          <w:lang w:eastAsia="zh-CN"/>
        </w:rPr>
        <w:t>0kHz</w:t>
      </w:r>
      <w:r w:rsidR="00CD2550" w:rsidRPr="003B4AF5">
        <w:rPr>
          <w:sz w:val="22"/>
          <w:szCs w:val="22"/>
          <w:lang w:eastAsia="zh-CN"/>
        </w:rPr>
        <w:t>)</w:t>
      </w:r>
      <w:r w:rsidR="00BC5C57" w:rsidRPr="003B4AF5">
        <w:rPr>
          <w:sz w:val="22"/>
          <w:szCs w:val="22"/>
          <w:lang w:eastAsia="zh-CN"/>
        </w:rPr>
        <w:t xml:space="preserve"> is assumed. </w:t>
      </w:r>
    </w:p>
    <w:p w:rsidR="00CD2550" w:rsidRPr="003B4AF5" w:rsidRDefault="008D737C" w:rsidP="00CD2550">
      <w:pPr>
        <w:spacing w:before="120" w:after="120" w:line="240" w:lineRule="auto"/>
        <w:ind w:left="0" w:firstLineChars="150" w:firstLine="300"/>
        <w:jc w:val="center"/>
        <w:rPr>
          <w:sz w:val="22"/>
          <w:szCs w:val="22"/>
          <w:lang w:eastAsia="zh-CN"/>
        </w:rPr>
      </w:pPr>
      <w:r w:rsidRPr="008D737C">
        <w:rPr>
          <w:noProof/>
          <w:lang w:val="en-US" w:eastAsia="ko-KR"/>
        </w:rPr>
        <w:drawing>
          <wp:inline distT="0" distB="0" distL="0" distR="0">
            <wp:extent cx="2888523" cy="2501900"/>
            <wp:effectExtent l="0" t="0" r="762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4072" cy="2515368"/>
                    </a:xfrm>
                    <a:prstGeom prst="rect">
                      <a:avLst/>
                    </a:prstGeom>
                    <a:noFill/>
                    <a:ln>
                      <a:noFill/>
                    </a:ln>
                  </pic:spPr>
                </pic:pic>
              </a:graphicData>
            </a:graphic>
          </wp:inline>
        </w:drawing>
      </w:r>
    </w:p>
    <w:p w:rsidR="00CD2550" w:rsidRPr="003B4AF5" w:rsidRDefault="00CD2550" w:rsidP="00CD2550">
      <w:pPr>
        <w:spacing w:before="120" w:after="120" w:line="240" w:lineRule="auto"/>
        <w:ind w:left="0" w:firstLineChars="150" w:firstLine="330"/>
        <w:jc w:val="center"/>
        <w:rPr>
          <w:sz w:val="22"/>
          <w:szCs w:val="22"/>
          <w:lang w:eastAsia="zh-CN"/>
        </w:rPr>
      </w:pPr>
      <w:r w:rsidRPr="003B4AF5">
        <w:rPr>
          <w:sz w:val="22"/>
          <w:szCs w:val="22"/>
          <w:lang w:eastAsia="zh-CN"/>
        </w:rPr>
        <w:t>Figure 1. PBCH decoding performance</w:t>
      </w:r>
    </w:p>
    <w:p w:rsidR="008024FD" w:rsidRPr="003B4AF5" w:rsidRDefault="008024FD" w:rsidP="00BC5C57">
      <w:pPr>
        <w:spacing w:before="120" w:after="120" w:line="240" w:lineRule="auto"/>
        <w:ind w:left="0" w:firstLineChars="150" w:firstLine="330"/>
        <w:jc w:val="center"/>
        <w:rPr>
          <w:sz w:val="22"/>
          <w:szCs w:val="22"/>
          <w:lang w:eastAsia="zh-CN"/>
        </w:rPr>
      </w:pPr>
    </w:p>
    <w:p w:rsidR="00460DD0" w:rsidRPr="003B4AF5" w:rsidRDefault="00C56701" w:rsidP="00AA5E5A">
      <w:pPr>
        <w:spacing w:before="120" w:after="120" w:line="240" w:lineRule="auto"/>
        <w:ind w:left="0" w:firstLineChars="150" w:firstLine="330"/>
        <w:rPr>
          <w:rFonts w:eastAsiaTheme="minorEastAsia"/>
          <w:sz w:val="22"/>
          <w:szCs w:val="22"/>
          <w:lang w:eastAsia="ko-KR"/>
        </w:rPr>
      </w:pPr>
      <w:r w:rsidRPr="003B4AF5">
        <w:rPr>
          <w:rFonts w:eastAsiaTheme="minorEastAsia" w:hint="eastAsia"/>
          <w:sz w:val="22"/>
          <w:szCs w:val="22"/>
          <w:lang w:eastAsia="ko-KR"/>
        </w:rPr>
        <w:t xml:space="preserve">As shown in Figure 1, </w:t>
      </w:r>
      <w:r w:rsidR="00180DC4" w:rsidRPr="003B4AF5">
        <w:rPr>
          <w:rFonts w:eastAsiaTheme="minorEastAsia"/>
          <w:sz w:val="22"/>
          <w:szCs w:val="22"/>
          <w:lang w:eastAsia="ko-KR"/>
        </w:rPr>
        <w:t xml:space="preserve">it is observed that </w:t>
      </w:r>
      <w:r w:rsidR="003B4AF5">
        <w:rPr>
          <w:rFonts w:eastAsiaTheme="minorEastAsia"/>
          <w:sz w:val="22"/>
          <w:szCs w:val="22"/>
          <w:lang w:eastAsia="ko-KR"/>
        </w:rPr>
        <w:t xml:space="preserve">SS raster </w:t>
      </w:r>
      <w:r w:rsidR="00180DC4" w:rsidRPr="003B4AF5">
        <w:rPr>
          <w:rFonts w:eastAsiaTheme="minorEastAsia"/>
          <w:sz w:val="22"/>
          <w:szCs w:val="22"/>
          <w:lang w:eastAsia="ko-KR"/>
        </w:rPr>
        <w:t>shift value 5 kHz and 10 kHz provide almost same performance</w:t>
      </w:r>
      <w:r w:rsidR="00460DD0" w:rsidRPr="003B4AF5">
        <w:rPr>
          <w:rFonts w:eastAsiaTheme="minorEastAsia"/>
          <w:sz w:val="22"/>
          <w:szCs w:val="22"/>
          <w:lang w:eastAsia="ko-KR"/>
        </w:rPr>
        <w:t xml:space="preserve"> of PBCH decoding</w:t>
      </w:r>
      <w:r w:rsidR="004F4FE5">
        <w:rPr>
          <w:rFonts w:eastAsiaTheme="minorEastAsia"/>
          <w:sz w:val="22"/>
          <w:szCs w:val="22"/>
          <w:lang w:eastAsia="ko-KR"/>
        </w:rPr>
        <w:t xml:space="preserve"> as shift value 0 kHz</w:t>
      </w:r>
      <w:r w:rsidR="00180DC4" w:rsidRPr="003B4AF5">
        <w:rPr>
          <w:rFonts w:eastAsiaTheme="minorEastAsia"/>
          <w:sz w:val="22"/>
          <w:szCs w:val="22"/>
          <w:lang w:eastAsia="ko-KR"/>
        </w:rPr>
        <w:t xml:space="preserve">. </w:t>
      </w:r>
      <w:r w:rsidR="009A1AE3" w:rsidRPr="003B4AF5">
        <w:rPr>
          <w:rFonts w:eastAsiaTheme="minorEastAsia"/>
          <w:sz w:val="22"/>
          <w:szCs w:val="22"/>
          <w:lang w:eastAsia="ko-KR"/>
        </w:rPr>
        <w:t xml:space="preserve">CFO and shift value can be detected by UE, because the sum of CFO and shift value is within UE’s CFO estimation range. It also can guarantee same PDSCH decoding performance regardless of shift value. </w:t>
      </w:r>
      <w:r w:rsidR="00460DD0" w:rsidRPr="003B4AF5">
        <w:rPr>
          <w:rFonts w:eastAsiaTheme="minorEastAsia"/>
          <w:sz w:val="22"/>
          <w:szCs w:val="22"/>
          <w:lang w:eastAsia="ko-KR"/>
        </w:rPr>
        <w:t xml:space="preserve">For this reason, both 5 kHz and 10 kHz can be possible for shift value from performance perspective. </w:t>
      </w:r>
    </w:p>
    <w:p w:rsidR="00FF3423" w:rsidRPr="003B4AF5" w:rsidRDefault="00BC5C57" w:rsidP="00AA5E5A">
      <w:pPr>
        <w:spacing w:before="120" w:after="120" w:line="240" w:lineRule="auto"/>
        <w:ind w:left="0" w:firstLineChars="150" w:firstLine="330"/>
        <w:rPr>
          <w:sz w:val="22"/>
          <w:szCs w:val="22"/>
          <w:lang w:eastAsia="zh-CN"/>
        </w:rPr>
      </w:pPr>
      <w:r w:rsidRPr="003B4AF5">
        <w:rPr>
          <w:sz w:val="22"/>
          <w:szCs w:val="22"/>
          <w:lang w:eastAsia="zh-CN"/>
        </w:rPr>
        <w:t>Also</w:t>
      </w:r>
      <w:r w:rsidR="00C072A2" w:rsidRPr="003B4AF5">
        <w:rPr>
          <w:sz w:val="22"/>
          <w:szCs w:val="22"/>
          <w:lang w:eastAsia="zh-CN"/>
        </w:rPr>
        <w:t xml:space="preserve">, if UE operates to detect synchronization signal at the one SS raster among the cluster of SS rasters with three different shift values, UE can enjoy to reduce the number of hypothesis for synchronization signal detection. </w:t>
      </w:r>
    </w:p>
    <w:p w:rsidR="00BC5C57" w:rsidRPr="003B4AF5" w:rsidRDefault="00BC5C57" w:rsidP="00BC5C57">
      <w:pPr>
        <w:spacing w:before="120" w:after="120" w:line="240" w:lineRule="auto"/>
        <w:ind w:left="0" w:firstLine="0"/>
        <w:rPr>
          <w:rFonts w:eastAsiaTheme="minorEastAsia"/>
          <w:b/>
          <w:sz w:val="22"/>
          <w:szCs w:val="22"/>
          <w:lang w:eastAsia="ko-KR"/>
        </w:rPr>
      </w:pPr>
      <w:r w:rsidRPr="003B4AF5">
        <w:rPr>
          <w:rFonts w:eastAsiaTheme="minorEastAsia"/>
          <w:b/>
          <w:i/>
          <w:sz w:val="22"/>
          <w:szCs w:val="22"/>
          <w:lang w:eastAsia="ko-KR"/>
        </w:rPr>
        <w:t>Observation 1</w:t>
      </w:r>
      <w:r w:rsidRPr="003B4AF5">
        <w:rPr>
          <w:rFonts w:eastAsiaTheme="minorEastAsia"/>
          <w:b/>
          <w:sz w:val="22"/>
          <w:szCs w:val="22"/>
          <w:lang w:eastAsia="ko-KR"/>
        </w:rPr>
        <w:t>:</w:t>
      </w:r>
    </w:p>
    <w:p w:rsidR="00BC5C57" w:rsidRPr="003B4AF5" w:rsidRDefault="00BC5C57" w:rsidP="00BC5C57">
      <w:pPr>
        <w:pStyle w:val="ad"/>
        <w:numPr>
          <w:ilvl w:val="0"/>
          <w:numId w:val="40"/>
        </w:numPr>
        <w:spacing w:before="120" w:after="120" w:line="240" w:lineRule="auto"/>
        <w:ind w:leftChars="0"/>
        <w:rPr>
          <w:rFonts w:ascii="Times New Roman" w:eastAsiaTheme="minorEastAsia" w:hAnsi="Times New Roman" w:cs="Times New Roman"/>
          <w:sz w:val="22"/>
          <w:szCs w:val="22"/>
        </w:rPr>
      </w:pPr>
      <w:r w:rsidRPr="003B4AF5">
        <w:rPr>
          <w:rFonts w:ascii="Times New Roman" w:eastAsiaTheme="minorEastAsia" w:hAnsi="Times New Roman" w:cs="Times New Roman"/>
          <w:sz w:val="22"/>
          <w:szCs w:val="22"/>
        </w:rPr>
        <w:t xml:space="preserve">Since NR UE has a capability to simultaneously detect both the shift value and carrier frequency offset at LTE refarming Band (i.e. up to 2.4GHz frequency range), PBCH decoding performance and PDSCH decoding performance </w:t>
      </w:r>
      <w:r w:rsidR="00702BE4" w:rsidRPr="003B4AF5">
        <w:rPr>
          <w:rFonts w:ascii="Times New Roman" w:eastAsiaTheme="minorEastAsia" w:hAnsi="Times New Roman" w:cs="Times New Roman"/>
          <w:sz w:val="22"/>
          <w:szCs w:val="22"/>
        </w:rPr>
        <w:t>are</w:t>
      </w:r>
      <w:r w:rsidRPr="003B4AF5">
        <w:rPr>
          <w:rFonts w:ascii="Times New Roman" w:eastAsiaTheme="minorEastAsia" w:hAnsi="Times New Roman" w:cs="Times New Roman"/>
          <w:sz w:val="22"/>
          <w:szCs w:val="22"/>
        </w:rPr>
        <w:t xml:space="preserve"> guaranteed.</w:t>
      </w:r>
    </w:p>
    <w:p w:rsidR="00AA5E5A" w:rsidRPr="003B4AF5" w:rsidRDefault="00C072A2" w:rsidP="00C072A2">
      <w:pPr>
        <w:spacing w:before="120" w:after="120" w:line="240" w:lineRule="auto"/>
        <w:ind w:left="0" w:firstLine="0"/>
        <w:rPr>
          <w:rFonts w:eastAsiaTheme="minorEastAsia"/>
          <w:b/>
          <w:sz w:val="22"/>
          <w:szCs w:val="22"/>
          <w:lang w:eastAsia="ko-KR"/>
        </w:rPr>
      </w:pPr>
      <w:r w:rsidRPr="003B4AF5">
        <w:rPr>
          <w:rFonts w:eastAsiaTheme="minorEastAsia"/>
          <w:b/>
          <w:i/>
          <w:sz w:val="22"/>
          <w:szCs w:val="22"/>
          <w:lang w:eastAsia="ko-KR"/>
        </w:rPr>
        <w:t>Proposal 1</w:t>
      </w:r>
      <w:r w:rsidRPr="003B4AF5">
        <w:rPr>
          <w:rFonts w:eastAsiaTheme="minorEastAsia"/>
          <w:b/>
          <w:sz w:val="22"/>
          <w:szCs w:val="22"/>
          <w:lang w:eastAsia="ko-KR"/>
        </w:rPr>
        <w:t>:</w:t>
      </w:r>
    </w:p>
    <w:p w:rsidR="00C072A2" w:rsidRPr="003B4AF5" w:rsidRDefault="00BC5C57" w:rsidP="00BC5C57">
      <w:pPr>
        <w:pStyle w:val="ad"/>
        <w:numPr>
          <w:ilvl w:val="0"/>
          <w:numId w:val="40"/>
        </w:numPr>
        <w:spacing w:before="120" w:after="120" w:line="240" w:lineRule="auto"/>
        <w:ind w:leftChars="0"/>
        <w:rPr>
          <w:rFonts w:ascii="Times New Roman" w:eastAsiaTheme="minorEastAsia" w:hAnsi="Times New Roman" w:cs="Times New Roman"/>
          <w:sz w:val="22"/>
          <w:szCs w:val="22"/>
        </w:rPr>
      </w:pPr>
      <w:r w:rsidRPr="003B4AF5">
        <w:rPr>
          <w:rFonts w:ascii="Times New Roman" w:eastAsiaTheme="minorEastAsia" w:hAnsi="Times New Roman" w:cs="Times New Roman"/>
          <w:sz w:val="22"/>
          <w:szCs w:val="22"/>
        </w:rPr>
        <w:t xml:space="preserve">If RAN4 decides to keep the current shift value (i.e. +/-5kHz) or to change the shift value into +/-10kHz, RAN1 confirms the working assumption which is that the indication is in RMSI. </w:t>
      </w:r>
    </w:p>
    <w:p w:rsidR="00AA5E5A" w:rsidRPr="003B4AF5" w:rsidRDefault="00AA5E5A" w:rsidP="00AA5E5A">
      <w:pPr>
        <w:spacing w:before="120" w:after="120" w:line="360" w:lineRule="exact"/>
        <w:ind w:left="0" w:firstLine="0"/>
        <w:rPr>
          <w:rFonts w:eastAsia="바탕"/>
          <w:sz w:val="22"/>
          <w:szCs w:val="22"/>
          <w:lang w:val="en-US" w:eastAsia="ko-KR"/>
        </w:rPr>
      </w:pPr>
    </w:p>
    <w:p w:rsidR="00752AFF" w:rsidRPr="003B4AF5" w:rsidRDefault="004A2D31" w:rsidP="00752AFF">
      <w:pPr>
        <w:pStyle w:val="1"/>
        <w:numPr>
          <w:ilvl w:val="0"/>
          <w:numId w:val="2"/>
        </w:numPr>
        <w:rPr>
          <w:rFonts w:eastAsia="바탕"/>
          <w:b/>
          <w:lang w:val="en-US" w:eastAsia="ko-KR"/>
        </w:rPr>
      </w:pPr>
      <w:r w:rsidRPr="003B4AF5">
        <w:rPr>
          <w:rFonts w:eastAsia="바탕"/>
          <w:b/>
          <w:lang w:val="en-US" w:eastAsia="ko-KR"/>
        </w:rPr>
        <w:t>OFDM waveform generation</w:t>
      </w:r>
    </w:p>
    <w:p w:rsidR="000D0B98" w:rsidRPr="003B4AF5" w:rsidRDefault="00FF3423" w:rsidP="00B763EA">
      <w:pPr>
        <w:spacing w:before="120" w:after="120" w:line="360" w:lineRule="exact"/>
        <w:ind w:left="0" w:firstLineChars="100" w:firstLine="220"/>
        <w:rPr>
          <w:rFonts w:eastAsia="바탕"/>
          <w:sz w:val="22"/>
          <w:szCs w:val="22"/>
          <w:lang w:val="en-US" w:eastAsia="ko-KR"/>
        </w:rPr>
      </w:pPr>
      <w:r w:rsidRPr="003B4AF5">
        <w:rPr>
          <w:rFonts w:eastAsia="바탕"/>
          <w:sz w:val="22"/>
          <w:szCs w:val="22"/>
          <w:lang w:val="en-US" w:eastAsia="ko-KR"/>
        </w:rPr>
        <w:t xml:space="preserve">In NR system, </w:t>
      </w:r>
      <w:r w:rsidR="008445C5" w:rsidRPr="003B4AF5">
        <w:rPr>
          <w:rFonts w:eastAsia="바탕"/>
          <w:sz w:val="22"/>
          <w:szCs w:val="22"/>
          <w:lang w:val="en-US" w:eastAsia="ko-KR"/>
        </w:rPr>
        <w:t>it is considered that</w:t>
      </w:r>
      <w:r w:rsidRPr="003B4AF5">
        <w:rPr>
          <w:rFonts w:eastAsia="바탕"/>
          <w:sz w:val="22"/>
          <w:szCs w:val="22"/>
          <w:lang w:val="en-US" w:eastAsia="ko-KR"/>
        </w:rPr>
        <w:t xml:space="preserve"> carrier frequency of transmitter and receiver might not be same, which occurs abrupt change of signal phase at every symbol. In order to resolve the </w:t>
      </w:r>
      <w:r w:rsidR="008445C5" w:rsidRPr="003B4AF5">
        <w:rPr>
          <w:rFonts w:eastAsia="바탕"/>
          <w:sz w:val="22"/>
          <w:szCs w:val="22"/>
          <w:lang w:val="en-US" w:eastAsia="ko-KR"/>
        </w:rPr>
        <w:t>problem of OFDM waveform</w:t>
      </w:r>
      <w:r w:rsidRPr="003B4AF5">
        <w:rPr>
          <w:rFonts w:eastAsia="바탕"/>
          <w:sz w:val="22"/>
          <w:szCs w:val="22"/>
          <w:lang w:val="en-US" w:eastAsia="ko-KR"/>
        </w:rPr>
        <w:t xml:space="preserve">, </w:t>
      </w:r>
      <w:r w:rsidR="008445C5" w:rsidRPr="003B4AF5">
        <w:rPr>
          <w:rFonts w:eastAsia="바탕"/>
          <w:sz w:val="22"/>
          <w:szCs w:val="22"/>
          <w:lang w:val="en-US" w:eastAsia="ko-KR"/>
        </w:rPr>
        <w:t>RAN1</w:t>
      </w:r>
      <w:r w:rsidRPr="003B4AF5">
        <w:rPr>
          <w:rFonts w:eastAsia="바탕"/>
          <w:sz w:val="22"/>
          <w:szCs w:val="22"/>
          <w:lang w:val="en-US" w:eastAsia="ko-KR"/>
        </w:rPr>
        <w:t xml:space="preserve"> </w:t>
      </w:r>
      <w:r w:rsidR="008445C5" w:rsidRPr="003B4AF5">
        <w:rPr>
          <w:rFonts w:eastAsia="바탕"/>
          <w:sz w:val="22"/>
          <w:szCs w:val="22"/>
          <w:lang w:val="en-US" w:eastAsia="ko-KR"/>
        </w:rPr>
        <w:t>agreed</w:t>
      </w:r>
      <w:r w:rsidRPr="003B4AF5">
        <w:rPr>
          <w:rFonts w:eastAsia="바탕"/>
          <w:sz w:val="22"/>
          <w:szCs w:val="22"/>
          <w:lang w:val="en-US" w:eastAsia="ko-KR"/>
        </w:rPr>
        <w:t xml:space="preserve"> as working assumption that the phase of (un-quantized) carrier frequency is reset to the determined value at OFDM symbol boundary</w:t>
      </w:r>
      <w:r w:rsidR="000D0B98" w:rsidRPr="003B4AF5">
        <w:rPr>
          <w:rFonts w:eastAsia="바탕"/>
          <w:sz w:val="22"/>
          <w:szCs w:val="22"/>
          <w:lang w:val="en-US" w:eastAsia="ko-KR"/>
        </w:rPr>
        <w:t>. Also, it was agreed that b</w:t>
      </w:r>
      <w:r w:rsidR="000D0B98" w:rsidRPr="003B4AF5">
        <w:rPr>
          <w:sz w:val="22"/>
          <w:szCs w:val="22"/>
          <w:lang w:eastAsia="zh-CN"/>
        </w:rPr>
        <w:t>aseband signal generation remains unchanged, and up</w:t>
      </w:r>
      <w:r w:rsidR="00592400" w:rsidRPr="003B4AF5">
        <w:rPr>
          <w:sz w:val="22"/>
          <w:szCs w:val="22"/>
          <w:lang w:eastAsia="zh-CN"/>
        </w:rPr>
        <w:t>-</w:t>
      </w:r>
      <w:r w:rsidR="000D0B98" w:rsidRPr="003B4AF5">
        <w:rPr>
          <w:sz w:val="22"/>
          <w:szCs w:val="22"/>
          <w:lang w:eastAsia="zh-CN"/>
        </w:rPr>
        <w:t xml:space="preserve">conversion formula for all channels/signals expect PRACH is changed, </w:t>
      </w:r>
      <w:r w:rsidR="000D0B98" w:rsidRPr="003B4AF5">
        <w:rPr>
          <w:rFonts w:eastAsia="바탕"/>
          <w:sz w:val="22"/>
          <w:szCs w:val="22"/>
          <w:lang w:val="en-US" w:eastAsia="ko-KR"/>
        </w:rPr>
        <w:t>which can be described as equation (1).</w:t>
      </w:r>
    </w:p>
    <w:p w:rsidR="000D0B98" w:rsidRPr="003B4AF5" w:rsidRDefault="000D0B98" w:rsidP="000D0B98">
      <w:pPr>
        <w:spacing w:before="120" w:after="120" w:line="240" w:lineRule="auto"/>
        <w:ind w:left="0" w:firstLine="0"/>
        <w:jc w:val="distribute"/>
      </w:pPr>
    </w:p>
    <w:p w:rsidR="000D0B98" w:rsidRPr="003B4AF5" w:rsidRDefault="000D0B98" w:rsidP="000D0B98">
      <w:pPr>
        <w:spacing w:before="120" w:after="120" w:line="240" w:lineRule="auto"/>
        <w:ind w:left="0" w:firstLine="0"/>
        <w:jc w:val="distribute"/>
      </w:pPr>
      <w:r w:rsidRPr="003B4AF5">
        <w:rPr>
          <w:position w:val="-28"/>
        </w:rPr>
        <w:object w:dxaOrig="733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9pt;height:35.8pt" o:ole="">
            <v:imagedata r:id="rId9" o:title=""/>
          </v:shape>
          <o:OLEObject Type="Embed" ProgID="Equation.3" ShapeID="_x0000_i1025" DrawAspect="Content" ObjectID="_1580303401" r:id="rId10"/>
        </w:object>
      </w:r>
      <w:r w:rsidRPr="003B4AF5">
        <w:t xml:space="preserve">                          (1)</w:t>
      </w:r>
    </w:p>
    <w:p w:rsidR="000D0B98" w:rsidRPr="003B4AF5" w:rsidRDefault="000D0B98" w:rsidP="00B763EA">
      <w:pPr>
        <w:spacing w:before="120" w:after="120" w:line="360" w:lineRule="exact"/>
        <w:ind w:left="0" w:firstLineChars="100" w:firstLine="220"/>
        <w:rPr>
          <w:rFonts w:eastAsia="바탕"/>
          <w:sz w:val="22"/>
          <w:szCs w:val="22"/>
          <w:lang w:val="en-US" w:eastAsia="ko-KR"/>
        </w:rPr>
      </w:pPr>
    </w:p>
    <w:p w:rsidR="00195FC6" w:rsidRPr="003B4AF5" w:rsidRDefault="006D6F44" w:rsidP="00B763EA">
      <w:pPr>
        <w:spacing w:before="120" w:after="120" w:line="360" w:lineRule="exact"/>
        <w:ind w:left="0" w:firstLineChars="100" w:firstLine="220"/>
        <w:rPr>
          <w:sz w:val="22"/>
          <w:szCs w:val="22"/>
          <w:lang w:eastAsia="zh-CN"/>
        </w:rPr>
      </w:pPr>
      <w:r w:rsidRPr="003B4AF5">
        <w:rPr>
          <w:sz w:val="22"/>
          <w:szCs w:val="22"/>
          <w:lang w:eastAsia="zh-CN"/>
        </w:rPr>
        <w:t xml:space="preserve">When this agreement was made, RAN1 had an </w:t>
      </w:r>
      <w:r w:rsidR="00D27F38" w:rsidRPr="003B4AF5">
        <w:rPr>
          <w:sz w:val="22"/>
          <w:szCs w:val="22"/>
          <w:lang w:eastAsia="zh-CN"/>
        </w:rPr>
        <w:t>inten</w:t>
      </w:r>
      <w:r w:rsidRPr="003B4AF5">
        <w:rPr>
          <w:sz w:val="22"/>
          <w:szCs w:val="22"/>
          <w:lang w:eastAsia="zh-CN"/>
        </w:rPr>
        <w:t>tion</w:t>
      </w:r>
      <w:r w:rsidR="00A928AD" w:rsidRPr="003B4AF5">
        <w:rPr>
          <w:sz w:val="22"/>
          <w:szCs w:val="22"/>
          <w:lang w:eastAsia="zh-CN"/>
        </w:rPr>
        <w:t xml:space="preserve"> </w:t>
      </w:r>
      <w:r w:rsidR="002A3395" w:rsidRPr="003B4AF5">
        <w:rPr>
          <w:sz w:val="22"/>
          <w:szCs w:val="22"/>
          <w:lang w:eastAsia="zh-CN"/>
        </w:rPr>
        <w:t>that</w:t>
      </w:r>
      <w:r w:rsidR="00D27F38" w:rsidRPr="003B4AF5">
        <w:rPr>
          <w:sz w:val="22"/>
          <w:szCs w:val="22"/>
          <w:lang w:eastAsia="zh-CN"/>
        </w:rPr>
        <w:t xml:space="preserve"> the detail operation </w:t>
      </w:r>
      <w:r w:rsidR="002A3395" w:rsidRPr="003B4AF5">
        <w:rPr>
          <w:sz w:val="22"/>
          <w:szCs w:val="22"/>
          <w:lang w:eastAsia="zh-CN"/>
        </w:rPr>
        <w:t>is up to</w:t>
      </w:r>
      <w:r w:rsidR="00D27F38" w:rsidRPr="003B4AF5">
        <w:rPr>
          <w:sz w:val="22"/>
          <w:szCs w:val="22"/>
          <w:lang w:eastAsia="zh-CN"/>
        </w:rPr>
        <w:t xml:space="preserve"> the UE implementation.</w:t>
      </w:r>
      <w:r w:rsidR="00195FC6" w:rsidRPr="003B4AF5">
        <w:rPr>
          <w:sz w:val="22"/>
          <w:szCs w:val="22"/>
          <w:lang w:eastAsia="zh-CN"/>
        </w:rPr>
        <w:t xml:space="preserve"> </w:t>
      </w:r>
      <w:r w:rsidR="00F86378" w:rsidRPr="003B4AF5">
        <w:rPr>
          <w:sz w:val="22"/>
          <w:szCs w:val="22"/>
          <w:lang w:eastAsia="zh-CN"/>
        </w:rPr>
        <w:t xml:space="preserve">However, </w:t>
      </w:r>
      <w:r w:rsidRPr="003B4AF5">
        <w:rPr>
          <w:sz w:val="22"/>
          <w:szCs w:val="22"/>
          <w:lang w:eastAsia="zh-CN"/>
        </w:rPr>
        <w:t>regarding this agreement</w:t>
      </w:r>
      <w:r w:rsidR="00F86378" w:rsidRPr="003B4AF5">
        <w:rPr>
          <w:sz w:val="22"/>
          <w:szCs w:val="22"/>
          <w:lang w:eastAsia="zh-CN"/>
        </w:rPr>
        <w:t>, two ma</w:t>
      </w:r>
      <w:r w:rsidRPr="003B4AF5">
        <w:rPr>
          <w:sz w:val="22"/>
          <w:szCs w:val="22"/>
          <w:lang w:eastAsia="zh-CN"/>
        </w:rPr>
        <w:t>jor</w:t>
      </w:r>
      <w:r w:rsidR="00F86378" w:rsidRPr="003B4AF5">
        <w:rPr>
          <w:sz w:val="22"/>
          <w:szCs w:val="22"/>
          <w:lang w:eastAsia="zh-CN"/>
        </w:rPr>
        <w:t xml:space="preserve"> arguments (i.e. compensation of </w:t>
      </w:r>
      <w:r w:rsidRPr="003B4AF5">
        <w:rPr>
          <w:sz w:val="22"/>
          <w:szCs w:val="22"/>
          <w:lang w:eastAsia="zh-CN"/>
        </w:rPr>
        <w:t>+/-</w:t>
      </w:r>
      <w:r w:rsidR="00F86378" w:rsidRPr="003B4AF5">
        <w:rPr>
          <w:sz w:val="22"/>
          <w:szCs w:val="22"/>
          <w:lang w:eastAsia="zh-CN"/>
        </w:rPr>
        <w:t>5kHz shift value</w:t>
      </w:r>
      <w:r w:rsidRPr="003B4AF5">
        <w:rPr>
          <w:sz w:val="22"/>
          <w:szCs w:val="22"/>
          <w:lang w:eastAsia="zh-CN"/>
        </w:rPr>
        <w:t xml:space="preserve"> within a sync raster cluster</w:t>
      </w:r>
      <w:r w:rsidR="00F86378" w:rsidRPr="003B4AF5">
        <w:rPr>
          <w:sz w:val="22"/>
          <w:szCs w:val="22"/>
          <w:lang w:eastAsia="zh-CN"/>
        </w:rPr>
        <w:t xml:space="preserve">, and the </w:t>
      </w:r>
      <w:r w:rsidRPr="003B4AF5">
        <w:rPr>
          <w:sz w:val="22"/>
          <w:szCs w:val="22"/>
          <w:lang w:eastAsia="zh-CN"/>
        </w:rPr>
        <w:t xml:space="preserve">UE </w:t>
      </w:r>
      <w:r w:rsidR="00F86378" w:rsidRPr="003B4AF5">
        <w:rPr>
          <w:sz w:val="22"/>
          <w:szCs w:val="22"/>
          <w:lang w:eastAsia="zh-CN"/>
        </w:rPr>
        <w:t xml:space="preserve">implementation complexity) were raised. In this section, we provide further discussion </w:t>
      </w:r>
      <w:r w:rsidRPr="003B4AF5">
        <w:rPr>
          <w:sz w:val="22"/>
          <w:szCs w:val="22"/>
          <w:lang w:eastAsia="zh-CN"/>
        </w:rPr>
        <w:t>regarding</w:t>
      </w:r>
      <w:r w:rsidR="00F86378" w:rsidRPr="003B4AF5">
        <w:rPr>
          <w:sz w:val="22"/>
          <w:szCs w:val="22"/>
          <w:lang w:eastAsia="zh-CN"/>
        </w:rPr>
        <w:t xml:space="preserve"> these two issues.</w:t>
      </w:r>
    </w:p>
    <w:p w:rsidR="000D0B98" w:rsidRPr="003B4AF5" w:rsidRDefault="000D0B98" w:rsidP="00F86378">
      <w:pPr>
        <w:spacing w:before="120" w:after="120" w:line="360" w:lineRule="exact"/>
        <w:ind w:left="284" w:hangingChars="129"/>
        <w:rPr>
          <w:rFonts w:eastAsia="바탕"/>
          <w:sz w:val="22"/>
          <w:szCs w:val="22"/>
          <w:lang w:val="en-US" w:eastAsia="ko-KR"/>
        </w:rPr>
      </w:pPr>
    </w:p>
    <w:p w:rsidR="00F86378" w:rsidRPr="003B4AF5" w:rsidRDefault="00F86378" w:rsidP="00F86378">
      <w:pPr>
        <w:spacing w:before="120" w:after="120" w:line="360" w:lineRule="exact"/>
        <w:ind w:left="279" w:hangingChars="129" w:hanging="279"/>
        <w:rPr>
          <w:rFonts w:eastAsia="바탕"/>
          <w:b/>
          <w:sz w:val="22"/>
          <w:szCs w:val="22"/>
          <w:u w:val="single"/>
          <w:lang w:val="en-US" w:eastAsia="ko-KR"/>
        </w:rPr>
      </w:pPr>
      <w:r w:rsidRPr="003B4AF5">
        <w:rPr>
          <w:rFonts w:eastAsia="바탕"/>
          <w:b/>
          <w:sz w:val="22"/>
          <w:szCs w:val="22"/>
          <w:u w:val="single"/>
          <w:lang w:val="en-US" w:eastAsia="ko-KR"/>
        </w:rPr>
        <w:t xml:space="preserve">Compensation of </w:t>
      </w:r>
      <w:r w:rsidR="006D6F44" w:rsidRPr="003B4AF5">
        <w:rPr>
          <w:rFonts w:eastAsia="바탕"/>
          <w:b/>
          <w:sz w:val="22"/>
          <w:szCs w:val="22"/>
          <w:u w:val="single"/>
          <w:lang w:val="en-US" w:eastAsia="ko-KR"/>
        </w:rPr>
        <w:t xml:space="preserve">+/-5kHz </w:t>
      </w:r>
      <w:r w:rsidRPr="003B4AF5">
        <w:rPr>
          <w:rFonts w:eastAsia="바탕"/>
          <w:b/>
          <w:sz w:val="22"/>
          <w:szCs w:val="22"/>
          <w:u w:val="single"/>
          <w:lang w:val="en-US" w:eastAsia="ko-KR"/>
        </w:rPr>
        <w:t>shift value</w:t>
      </w:r>
      <w:r w:rsidR="006D6F44" w:rsidRPr="003B4AF5">
        <w:rPr>
          <w:rFonts w:eastAsia="바탕"/>
          <w:b/>
          <w:sz w:val="22"/>
          <w:szCs w:val="22"/>
          <w:u w:val="single"/>
          <w:lang w:val="en-US" w:eastAsia="ko-KR"/>
        </w:rPr>
        <w:t xml:space="preserve"> within a sync raster cluster</w:t>
      </w:r>
    </w:p>
    <w:p w:rsidR="00F86378" w:rsidRPr="003B4AF5" w:rsidRDefault="00F86378" w:rsidP="00F86378">
      <w:pPr>
        <w:spacing w:before="120" w:after="120" w:line="360" w:lineRule="exact"/>
        <w:ind w:left="0" w:firstLineChars="100" w:firstLine="220"/>
        <w:rPr>
          <w:rFonts w:eastAsia="바탕"/>
          <w:sz w:val="22"/>
          <w:szCs w:val="22"/>
          <w:lang w:val="en-US" w:eastAsia="ko-KR"/>
        </w:rPr>
      </w:pPr>
      <w:r w:rsidRPr="003B4AF5">
        <w:rPr>
          <w:rFonts w:eastAsia="바탕"/>
          <w:sz w:val="22"/>
          <w:szCs w:val="22"/>
          <w:lang w:val="en-US" w:eastAsia="ko-KR"/>
        </w:rPr>
        <w:lastRenderedPageBreak/>
        <w:t>I</w:t>
      </w:r>
      <w:r w:rsidRPr="003B4AF5">
        <w:rPr>
          <w:rFonts w:eastAsia="바탕" w:hint="eastAsia"/>
          <w:sz w:val="22"/>
          <w:szCs w:val="22"/>
          <w:lang w:val="en-US" w:eastAsia="ko-KR"/>
        </w:rPr>
        <w:t xml:space="preserve">n </w:t>
      </w:r>
      <w:r w:rsidRPr="003B4AF5">
        <w:rPr>
          <w:rFonts w:eastAsia="바탕"/>
          <w:sz w:val="22"/>
          <w:szCs w:val="22"/>
          <w:lang w:val="en-US" w:eastAsia="ko-KR"/>
        </w:rPr>
        <w:t xml:space="preserve">the previous meeting, it was raised that larger number of PBCH/RMSI detector might be needed for option 3a than option 3b since +/-5kHz shift value within a sync raster cluster could be naturally compensated by AFC in case of option 3b. However, as presented by Intel, for option 3a, +/-5kHz shift value (indicated by RMSI) could be estimated with measurement of phase difference within a OFDM symbol despite small performance gap, which is not expected to degrade PBCH/RMSI detection performance, and option 3a does not need multiple PBCH/RMSI detector. </w:t>
      </w:r>
      <w:r w:rsidR="00B90E77" w:rsidRPr="003B4AF5">
        <w:rPr>
          <w:rFonts w:eastAsia="바탕"/>
          <w:sz w:val="22"/>
          <w:szCs w:val="22"/>
          <w:lang w:val="en-US" w:eastAsia="ko-KR"/>
        </w:rPr>
        <w:t xml:space="preserve">Regardless of this discussion, RAN4 are under additional discussion </w:t>
      </w:r>
      <w:r w:rsidR="006D6F44" w:rsidRPr="003B4AF5">
        <w:rPr>
          <w:rFonts w:eastAsia="바탕"/>
          <w:sz w:val="22"/>
          <w:szCs w:val="22"/>
          <w:lang w:val="en-US" w:eastAsia="ko-KR"/>
        </w:rPr>
        <w:t>to change into</w:t>
      </w:r>
      <w:r w:rsidR="00B90E77" w:rsidRPr="003B4AF5">
        <w:rPr>
          <w:rFonts w:eastAsia="바탕"/>
          <w:sz w:val="22"/>
          <w:szCs w:val="22"/>
          <w:lang w:val="en-US" w:eastAsia="ko-KR"/>
        </w:rPr>
        <w:t xml:space="preserve"> +/-10kHz shift value in order to support 30kHz sub-carrier spacing in LTE </w:t>
      </w:r>
      <w:r w:rsidR="006D6F44" w:rsidRPr="003B4AF5">
        <w:rPr>
          <w:rFonts w:eastAsia="바탕"/>
          <w:sz w:val="22"/>
          <w:szCs w:val="22"/>
          <w:lang w:val="en-US" w:eastAsia="ko-KR"/>
        </w:rPr>
        <w:t>refarming B</w:t>
      </w:r>
      <w:r w:rsidR="00B90E77" w:rsidRPr="003B4AF5">
        <w:rPr>
          <w:rFonts w:eastAsia="바탕"/>
          <w:sz w:val="22"/>
          <w:szCs w:val="22"/>
          <w:lang w:val="en-US" w:eastAsia="ko-KR"/>
        </w:rPr>
        <w:t xml:space="preserve">and. </w:t>
      </w:r>
      <w:r w:rsidR="006D6F44" w:rsidRPr="003B4AF5">
        <w:rPr>
          <w:rFonts w:eastAsia="바탕"/>
          <w:sz w:val="22"/>
          <w:szCs w:val="22"/>
          <w:lang w:val="en-US" w:eastAsia="ko-KR"/>
        </w:rPr>
        <w:t xml:space="preserve">However, </w:t>
      </w:r>
      <w:r w:rsidR="00137B15" w:rsidRPr="003B4AF5">
        <w:rPr>
          <w:rFonts w:eastAsia="바탕"/>
          <w:sz w:val="22"/>
          <w:szCs w:val="22"/>
          <w:lang w:val="en-US" w:eastAsia="ko-KR"/>
        </w:rPr>
        <w:t>from the evaluation result in</w:t>
      </w:r>
      <w:r w:rsidRPr="003B4AF5">
        <w:rPr>
          <w:rFonts w:eastAsia="바탕"/>
          <w:sz w:val="22"/>
          <w:szCs w:val="22"/>
          <w:lang w:val="en-US" w:eastAsia="ko-KR"/>
        </w:rPr>
        <w:t xml:space="preserve"> section 2, </w:t>
      </w:r>
      <w:r w:rsidR="006D6F44" w:rsidRPr="003B4AF5">
        <w:rPr>
          <w:rFonts w:eastAsia="바탕"/>
          <w:sz w:val="22"/>
          <w:szCs w:val="22"/>
          <w:lang w:val="en-US" w:eastAsia="ko-KR"/>
        </w:rPr>
        <w:t>we</w:t>
      </w:r>
      <w:r w:rsidR="00137B15" w:rsidRPr="003B4AF5">
        <w:rPr>
          <w:rFonts w:eastAsia="바탕"/>
          <w:sz w:val="22"/>
          <w:szCs w:val="22"/>
          <w:lang w:val="en-US" w:eastAsia="ko-KR"/>
        </w:rPr>
        <w:t xml:space="preserve"> can acknowledge</w:t>
      </w:r>
      <w:r w:rsidR="00B90E77" w:rsidRPr="003B4AF5">
        <w:rPr>
          <w:rFonts w:eastAsia="바탕"/>
          <w:sz w:val="22"/>
          <w:szCs w:val="22"/>
          <w:lang w:val="en-US" w:eastAsia="ko-KR"/>
        </w:rPr>
        <w:t xml:space="preserve"> that</w:t>
      </w:r>
      <w:r w:rsidRPr="003B4AF5">
        <w:rPr>
          <w:rFonts w:eastAsia="바탕"/>
          <w:sz w:val="22"/>
          <w:szCs w:val="22"/>
          <w:lang w:val="en-US" w:eastAsia="ko-KR"/>
        </w:rPr>
        <w:t xml:space="preserve"> the PBCH detection performance degradation is </w:t>
      </w:r>
      <w:r w:rsidR="00B90E77" w:rsidRPr="003B4AF5">
        <w:rPr>
          <w:rFonts w:eastAsia="바탕"/>
          <w:sz w:val="22"/>
          <w:szCs w:val="22"/>
          <w:lang w:val="en-US" w:eastAsia="ko-KR"/>
        </w:rPr>
        <w:t>marginal even when +/-10kHz shift value is assumed</w:t>
      </w:r>
      <w:r w:rsidRPr="003B4AF5">
        <w:rPr>
          <w:rFonts w:eastAsia="바탕"/>
          <w:sz w:val="22"/>
          <w:szCs w:val="22"/>
          <w:lang w:val="en-US" w:eastAsia="ko-KR"/>
        </w:rPr>
        <w:t xml:space="preserve">. </w:t>
      </w:r>
      <w:r w:rsidR="006D6F44" w:rsidRPr="003B4AF5">
        <w:rPr>
          <w:rFonts w:eastAsia="바탕"/>
          <w:sz w:val="22"/>
          <w:szCs w:val="22"/>
          <w:lang w:val="en-US" w:eastAsia="ko-KR"/>
        </w:rPr>
        <w:t xml:space="preserve">Therefore, we can </w:t>
      </w:r>
      <w:r w:rsidR="00137B15" w:rsidRPr="003B4AF5">
        <w:rPr>
          <w:rFonts w:eastAsia="바탕"/>
          <w:sz w:val="22"/>
          <w:szCs w:val="22"/>
          <w:lang w:val="en-US" w:eastAsia="ko-KR"/>
        </w:rPr>
        <w:t>see that there is no clear benefit of option 3b in terms of compensation of shift value.</w:t>
      </w:r>
    </w:p>
    <w:p w:rsidR="00F86378" w:rsidRPr="003B4AF5" w:rsidRDefault="00137B15" w:rsidP="00B763EA">
      <w:pPr>
        <w:spacing w:before="120" w:after="120" w:line="360" w:lineRule="exact"/>
        <w:ind w:left="0" w:firstLineChars="100" w:firstLine="220"/>
        <w:rPr>
          <w:rFonts w:eastAsia="바탕"/>
          <w:sz w:val="22"/>
          <w:szCs w:val="22"/>
          <w:lang w:val="en-US" w:eastAsia="ko-KR"/>
        </w:rPr>
      </w:pPr>
      <w:r w:rsidRPr="003B4AF5">
        <w:rPr>
          <w:rFonts w:eastAsia="바탕"/>
          <w:sz w:val="22"/>
          <w:szCs w:val="22"/>
          <w:lang w:val="en-US" w:eastAsia="ko-KR"/>
        </w:rPr>
        <w:t>In addition</w:t>
      </w:r>
      <w:r w:rsidR="00B90E77" w:rsidRPr="003B4AF5">
        <w:rPr>
          <w:rFonts w:eastAsia="바탕"/>
          <w:sz w:val="22"/>
          <w:szCs w:val="22"/>
          <w:lang w:val="en-US" w:eastAsia="ko-KR"/>
        </w:rPr>
        <w:t xml:space="preserve">, </w:t>
      </w:r>
      <w:r w:rsidR="00F86378" w:rsidRPr="003B4AF5">
        <w:rPr>
          <w:rFonts w:eastAsia="바탕"/>
          <w:sz w:val="22"/>
          <w:szCs w:val="22"/>
          <w:lang w:val="en-US" w:eastAsia="ko-KR"/>
        </w:rPr>
        <w:t xml:space="preserve">the large </w:t>
      </w:r>
      <w:r w:rsidR="00B90E77" w:rsidRPr="003B4AF5">
        <w:rPr>
          <w:rFonts w:eastAsia="바탕"/>
          <w:sz w:val="22"/>
          <w:szCs w:val="22"/>
          <w:lang w:val="en-US" w:eastAsia="ko-KR"/>
        </w:rPr>
        <w:t>shift value</w:t>
      </w:r>
      <w:r w:rsidR="00F86378" w:rsidRPr="003B4AF5">
        <w:rPr>
          <w:rFonts w:eastAsia="바탕"/>
          <w:sz w:val="22"/>
          <w:szCs w:val="22"/>
          <w:lang w:val="en-US" w:eastAsia="ko-KR"/>
        </w:rPr>
        <w:t xml:space="preserve"> (</w:t>
      </w:r>
      <w:r w:rsidR="00B90E77" w:rsidRPr="003B4AF5">
        <w:rPr>
          <w:rFonts w:eastAsia="바탕"/>
          <w:sz w:val="22"/>
          <w:szCs w:val="22"/>
          <w:lang w:val="en-US" w:eastAsia="ko-KR"/>
        </w:rPr>
        <w:t>i.e.</w:t>
      </w:r>
      <w:r w:rsidR="00F86378" w:rsidRPr="003B4AF5">
        <w:rPr>
          <w:rFonts w:eastAsia="바탕"/>
          <w:sz w:val="22"/>
          <w:szCs w:val="22"/>
          <w:lang w:val="en-US" w:eastAsia="ko-KR"/>
        </w:rPr>
        <w:t xml:space="preserve"> </w:t>
      </w:r>
      <w:r w:rsidR="00B90E77" w:rsidRPr="003B4AF5">
        <w:rPr>
          <w:rFonts w:eastAsia="바탕"/>
          <w:sz w:val="22"/>
          <w:szCs w:val="22"/>
          <w:lang w:val="en-US" w:eastAsia="ko-KR"/>
        </w:rPr>
        <w:t>+/-</w:t>
      </w:r>
      <w:r w:rsidR="00F86378" w:rsidRPr="003B4AF5">
        <w:rPr>
          <w:rFonts w:eastAsia="바탕"/>
          <w:sz w:val="22"/>
          <w:szCs w:val="22"/>
          <w:lang w:val="en-US" w:eastAsia="ko-KR"/>
        </w:rPr>
        <w:t xml:space="preserve">100kHz) </w:t>
      </w:r>
      <w:r w:rsidR="00B71023">
        <w:rPr>
          <w:rFonts w:eastAsia="바탕"/>
          <w:sz w:val="22"/>
          <w:szCs w:val="22"/>
          <w:lang w:val="en-US" w:eastAsia="ko-KR"/>
        </w:rPr>
        <w:t>wa</w:t>
      </w:r>
      <w:r w:rsidR="00B90E77" w:rsidRPr="003B4AF5">
        <w:rPr>
          <w:rFonts w:eastAsia="바탕"/>
          <w:sz w:val="22"/>
          <w:szCs w:val="22"/>
          <w:lang w:val="en-US" w:eastAsia="ko-KR"/>
        </w:rPr>
        <w:t>s proposed as a candidate in RAN4</w:t>
      </w:r>
      <w:r w:rsidR="00F86378" w:rsidRPr="003B4AF5">
        <w:rPr>
          <w:rFonts w:eastAsia="바탕"/>
          <w:sz w:val="22"/>
          <w:szCs w:val="22"/>
          <w:lang w:val="en-US" w:eastAsia="ko-KR"/>
        </w:rPr>
        <w:t xml:space="preserve">. If </w:t>
      </w:r>
      <w:r w:rsidR="00B90E77" w:rsidRPr="003B4AF5">
        <w:rPr>
          <w:rFonts w:eastAsia="바탕"/>
          <w:sz w:val="22"/>
          <w:szCs w:val="22"/>
          <w:lang w:val="en-US" w:eastAsia="ko-KR"/>
        </w:rPr>
        <w:t xml:space="preserve">RAN4 decide to adopt the </w:t>
      </w:r>
      <w:r w:rsidR="00F86378" w:rsidRPr="003B4AF5">
        <w:rPr>
          <w:rFonts w:eastAsia="바탕"/>
          <w:sz w:val="22"/>
          <w:szCs w:val="22"/>
          <w:lang w:val="en-US" w:eastAsia="ko-KR"/>
        </w:rPr>
        <w:t xml:space="preserve">large </w:t>
      </w:r>
      <w:r w:rsidR="00B90E77" w:rsidRPr="003B4AF5">
        <w:rPr>
          <w:rFonts w:eastAsia="바탕"/>
          <w:sz w:val="22"/>
          <w:szCs w:val="22"/>
          <w:lang w:val="en-US" w:eastAsia="ko-KR"/>
        </w:rPr>
        <w:t>shift value</w:t>
      </w:r>
      <w:r w:rsidR="00F86378" w:rsidRPr="003B4AF5">
        <w:rPr>
          <w:rFonts w:eastAsia="바탕"/>
          <w:sz w:val="22"/>
          <w:szCs w:val="22"/>
          <w:lang w:val="en-US" w:eastAsia="ko-KR"/>
        </w:rPr>
        <w:t xml:space="preserve">, both option 3a and option 3b require multiple PBCH/RMSI detector or intra-symbol frequency offset estimator. </w:t>
      </w:r>
    </w:p>
    <w:p w:rsidR="00220832" w:rsidRPr="005A180B" w:rsidRDefault="00220832" w:rsidP="00220832">
      <w:pPr>
        <w:spacing w:before="120" w:after="120" w:line="360" w:lineRule="exact"/>
        <w:ind w:left="279" w:hangingChars="129" w:hanging="279"/>
        <w:rPr>
          <w:rFonts w:eastAsia="바탕"/>
          <w:b/>
          <w:i/>
          <w:sz w:val="22"/>
          <w:szCs w:val="22"/>
          <w:lang w:val="en-US" w:eastAsia="ko-KR"/>
        </w:rPr>
      </w:pPr>
      <w:r w:rsidRPr="005A180B">
        <w:rPr>
          <w:rFonts w:eastAsia="바탕" w:hint="eastAsia"/>
          <w:b/>
          <w:i/>
          <w:sz w:val="22"/>
          <w:szCs w:val="22"/>
          <w:lang w:val="en-US" w:eastAsia="ko-KR"/>
        </w:rPr>
        <w:t xml:space="preserve">Observation </w:t>
      </w:r>
      <w:r w:rsidRPr="005A180B">
        <w:rPr>
          <w:rFonts w:eastAsia="바탕"/>
          <w:b/>
          <w:i/>
          <w:sz w:val="22"/>
          <w:szCs w:val="22"/>
          <w:lang w:val="en-US" w:eastAsia="ko-KR"/>
        </w:rPr>
        <w:t xml:space="preserve">2: </w:t>
      </w:r>
    </w:p>
    <w:p w:rsidR="00220832" w:rsidRPr="005A180B" w:rsidRDefault="00B71023" w:rsidP="00220832">
      <w:pPr>
        <w:pStyle w:val="ad"/>
        <w:numPr>
          <w:ilvl w:val="0"/>
          <w:numId w:val="40"/>
        </w:numPr>
        <w:spacing w:before="120" w:after="120" w:line="240" w:lineRule="auto"/>
        <w:ind w:leftChars="0"/>
        <w:rPr>
          <w:rFonts w:ascii="Times New Roman" w:eastAsiaTheme="minorEastAsia" w:hAnsi="Times New Roman" w:cs="Times New Roman"/>
          <w:sz w:val="22"/>
          <w:szCs w:val="22"/>
        </w:rPr>
      </w:pPr>
      <w:r w:rsidRPr="005A180B">
        <w:rPr>
          <w:rFonts w:ascii="Times New Roman" w:eastAsiaTheme="minorEastAsia" w:hAnsi="Times New Roman" w:cs="Times New Roman" w:hint="eastAsia"/>
          <w:sz w:val="22"/>
          <w:szCs w:val="22"/>
        </w:rPr>
        <w:t xml:space="preserve">SS/PBCH decoding </w:t>
      </w:r>
      <w:r w:rsidRPr="005A180B">
        <w:rPr>
          <w:rFonts w:ascii="Times New Roman" w:eastAsiaTheme="minorEastAsia" w:hAnsi="Times New Roman" w:cs="Times New Roman"/>
          <w:sz w:val="22"/>
          <w:szCs w:val="22"/>
        </w:rPr>
        <w:t>performance</w:t>
      </w:r>
      <w:r w:rsidRPr="005A180B">
        <w:rPr>
          <w:rFonts w:ascii="Times New Roman" w:eastAsiaTheme="minorEastAsia" w:hAnsi="Times New Roman" w:cs="Times New Roman" w:hint="eastAsia"/>
          <w:sz w:val="22"/>
          <w:szCs w:val="22"/>
        </w:rPr>
        <w:t xml:space="preserve"> </w:t>
      </w:r>
      <w:r w:rsidR="00330182" w:rsidRPr="005A180B">
        <w:rPr>
          <w:rFonts w:ascii="Times New Roman" w:eastAsiaTheme="minorEastAsia" w:hAnsi="Times New Roman" w:cs="Times New Roman"/>
          <w:sz w:val="22"/>
          <w:szCs w:val="22"/>
        </w:rPr>
        <w:t xml:space="preserve">degradation seems </w:t>
      </w:r>
      <w:r w:rsidR="005D704E" w:rsidRPr="005A180B">
        <w:rPr>
          <w:rFonts w:ascii="Times New Roman" w:eastAsiaTheme="minorEastAsia" w:hAnsi="Times New Roman" w:cs="Times New Roman"/>
          <w:sz w:val="22"/>
          <w:szCs w:val="22"/>
        </w:rPr>
        <w:t xml:space="preserve">marginal </w:t>
      </w:r>
      <w:r w:rsidR="005D704E" w:rsidRPr="005A180B">
        <w:rPr>
          <w:rFonts w:ascii="Times New Roman" w:eastAsiaTheme="minorEastAsia" w:hAnsi="Times New Roman" w:cs="Times New Roman" w:hint="eastAsia"/>
          <w:sz w:val="22"/>
          <w:szCs w:val="22"/>
        </w:rPr>
        <w:t xml:space="preserve">with the </w:t>
      </w:r>
      <w:r w:rsidR="005D704E" w:rsidRPr="005A180B">
        <w:rPr>
          <w:rFonts w:ascii="Times New Roman" w:eastAsiaTheme="minorEastAsia" w:hAnsi="Times New Roman" w:cs="Times New Roman"/>
          <w:sz w:val="22"/>
          <w:szCs w:val="22"/>
        </w:rPr>
        <w:t>larger</w:t>
      </w:r>
      <w:r w:rsidR="005D704E" w:rsidRPr="005A180B">
        <w:rPr>
          <w:rFonts w:ascii="Times New Roman" w:eastAsiaTheme="minorEastAsia" w:hAnsi="Times New Roman" w:cs="Times New Roman" w:hint="eastAsia"/>
          <w:sz w:val="22"/>
          <w:szCs w:val="22"/>
        </w:rPr>
        <w:t xml:space="preserve"> freq</w:t>
      </w:r>
      <w:r w:rsidR="00EE2B3C" w:rsidRPr="005A180B">
        <w:rPr>
          <w:rFonts w:ascii="Times New Roman" w:eastAsiaTheme="minorEastAsia" w:hAnsi="Times New Roman" w:cs="Times New Roman" w:hint="eastAsia"/>
          <w:sz w:val="22"/>
          <w:szCs w:val="22"/>
        </w:rPr>
        <w:t xml:space="preserve">uency shift between sync raster, </w:t>
      </w:r>
      <w:r w:rsidR="00EE2B3C" w:rsidRPr="005A180B">
        <w:rPr>
          <w:rFonts w:ascii="Times New Roman" w:eastAsiaTheme="minorEastAsia" w:hAnsi="Times New Roman" w:cs="Times New Roman"/>
          <w:sz w:val="22"/>
          <w:szCs w:val="22"/>
        </w:rPr>
        <w:t>and the noticeable complexity increase of PBCH/RMSI detector is not observed according to option 3a/3b.</w:t>
      </w:r>
    </w:p>
    <w:p w:rsidR="00220832" w:rsidRPr="003B4AF5" w:rsidRDefault="00220832" w:rsidP="00220832">
      <w:pPr>
        <w:spacing w:before="120" w:after="120" w:line="360" w:lineRule="exact"/>
        <w:ind w:left="284" w:hangingChars="129"/>
        <w:rPr>
          <w:rFonts w:eastAsia="바탕"/>
          <w:sz w:val="22"/>
          <w:szCs w:val="22"/>
          <w:lang w:val="en-US" w:eastAsia="ko-KR"/>
        </w:rPr>
      </w:pPr>
    </w:p>
    <w:p w:rsidR="00F86378" w:rsidRPr="003B4AF5" w:rsidRDefault="00DC59B2" w:rsidP="00220832">
      <w:pPr>
        <w:spacing w:before="120" w:after="120" w:line="360" w:lineRule="exact"/>
        <w:ind w:left="279" w:hangingChars="129" w:hanging="279"/>
        <w:rPr>
          <w:rFonts w:eastAsia="바탕"/>
          <w:b/>
          <w:sz w:val="22"/>
          <w:szCs w:val="22"/>
          <w:u w:val="single"/>
          <w:lang w:val="en-US" w:eastAsia="ko-KR"/>
        </w:rPr>
      </w:pPr>
      <w:r w:rsidRPr="003B4AF5">
        <w:rPr>
          <w:rFonts w:eastAsia="바탕"/>
          <w:b/>
          <w:sz w:val="22"/>
          <w:szCs w:val="22"/>
          <w:u w:val="single"/>
          <w:lang w:val="en-US" w:eastAsia="ko-KR"/>
        </w:rPr>
        <w:t>The UE implementation c</w:t>
      </w:r>
      <w:r w:rsidR="00F86378" w:rsidRPr="003B4AF5">
        <w:rPr>
          <w:rFonts w:eastAsia="바탕"/>
          <w:b/>
          <w:sz w:val="22"/>
          <w:szCs w:val="22"/>
          <w:u w:val="single"/>
          <w:lang w:val="en-US" w:eastAsia="ko-KR"/>
        </w:rPr>
        <w:t>omplexity</w:t>
      </w:r>
    </w:p>
    <w:p w:rsidR="0075343B" w:rsidRPr="003B4AF5" w:rsidRDefault="00EF550B" w:rsidP="00B763EA">
      <w:pPr>
        <w:spacing w:before="120" w:after="120" w:line="360" w:lineRule="exact"/>
        <w:ind w:left="0" w:firstLineChars="100" w:firstLine="220"/>
        <w:rPr>
          <w:rFonts w:eastAsia="바탕"/>
          <w:sz w:val="22"/>
          <w:szCs w:val="22"/>
          <w:lang w:val="en-US" w:eastAsia="ko-KR"/>
        </w:rPr>
      </w:pPr>
      <w:r w:rsidRPr="003B4AF5">
        <w:rPr>
          <w:rFonts w:eastAsia="바탕"/>
          <w:sz w:val="22"/>
          <w:szCs w:val="22"/>
          <w:lang w:val="en-US" w:eastAsia="ko-KR"/>
        </w:rPr>
        <w:t>Also</w:t>
      </w:r>
      <w:r w:rsidR="00B763EA" w:rsidRPr="003B4AF5">
        <w:rPr>
          <w:rFonts w:eastAsia="바탕"/>
          <w:sz w:val="22"/>
          <w:szCs w:val="22"/>
          <w:lang w:val="en-US" w:eastAsia="ko-KR"/>
        </w:rPr>
        <w:t xml:space="preserve">, it was raised that the complexity of phase reset (or phase compensation) for un-quantized carrier frequency might be larger than one of the quantized carrier frequency (option 3b, where the sync raster around absolute DC point determined from sync raster is used as common reference point). </w:t>
      </w:r>
      <w:r w:rsidR="0075343B" w:rsidRPr="003B4AF5">
        <w:rPr>
          <w:rFonts w:eastAsia="바탕"/>
          <w:sz w:val="22"/>
          <w:szCs w:val="22"/>
          <w:lang w:val="en-US" w:eastAsia="ko-KR"/>
        </w:rPr>
        <w:t xml:space="preserve">However, </w:t>
      </w:r>
      <w:r w:rsidR="00137B15" w:rsidRPr="003B4AF5">
        <w:rPr>
          <w:rFonts w:eastAsia="바탕"/>
          <w:sz w:val="22"/>
          <w:szCs w:val="22"/>
          <w:lang w:val="en-US" w:eastAsia="ko-KR"/>
        </w:rPr>
        <w:t xml:space="preserve">depending on the UE implementation method, </w:t>
      </w:r>
      <w:r w:rsidR="0075343B" w:rsidRPr="003B4AF5">
        <w:rPr>
          <w:rFonts w:eastAsia="바탕"/>
          <w:sz w:val="22"/>
          <w:szCs w:val="22"/>
          <w:lang w:val="en-US" w:eastAsia="ko-KR"/>
        </w:rPr>
        <w:t>this argument would be incorrect.</w:t>
      </w:r>
      <w:r w:rsidR="00AB5752" w:rsidRPr="003B4AF5">
        <w:rPr>
          <w:rFonts w:eastAsia="바탕"/>
          <w:sz w:val="22"/>
          <w:szCs w:val="22"/>
          <w:lang w:val="en-US" w:eastAsia="ko-KR"/>
        </w:rPr>
        <w:t xml:space="preserve"> In order to compare the </w:t>
      </w:r>
      <w:r w:rsidR="00DC59B2" w:rsidRPr="003B4AF5">
        <w:rPr>
          <w:rFonts w:eastAsia="바탕"/>
          <w:sz w:val="22"/>
          <w:szCs w:val="22"/>
          <w:lang w:val="en-US" w:eastAsia="ko-KR"/>
        </w:rPr>
        <w:t>UE implementation complexity, we provide the analysis of below three methods for UE implementation.</w:t>
      </w:r>
    </w:p>
    <w:p w:rsidR="00EF550B" w:rsidRPr="003B4AF5" w:rsidRDefault="00EF550B" w:rsidP="00EF550B">
      <w:pPr>
        <w:pStyle w:val="ad"/>
        <w:numPr>
          <w:ilvl w:val="0"/>
          <w:numId w:val="42"/>
        </w:numPr>
        <w:spacing w:before="120" w:after="120" w:line="240" w:lineRule="auto"/>
        <w:ind w:leftChars="0"/>
        <w:rPr>
          <w:rFonts w:ascii="Times New Roman" w:hAnsi="Times New Roman" w:cs="Times New Roman"/>
          <w:sz w:val="22"/>
          <w:szCs w:val="22"/>
        </w:rPr>
      </w:pPr>
      <w:r w:rsidRPr="003B4AF5">
        <w:rPr>
          <w:rFonts w:ascii="Times New Roman" w:hAnsi="Times New Roman" w:cs="Times New Roman"/>
          <w:b/>
          <w:sz w:val="22"/>
          <w:szCs w:val="22"/>
        </w:rPr>
        <w:t>Method-1)</w:t>
      </w:r>
      <w:r w:rsidRPr="003B4AF5">
        <w:rPr>
          <w:rFonts w:ascii="Times New Roman" w:hAnsi="Times New Roman" w:cs="Times New Roman"/>
          <w:sz w:val="22"/>
          <w:szCs w:val="22"/>
        </w:rPr>
        <w:t xml:space="preserve"> Phase reset (Phase pre-compensator)</w:t>
      </w:r>
    </w:p>
    <w:p w:rsidR="00EF550B" w:rsidRPr="003B4AF5" w:rsidRDefault="00EF550B" w:rsidP="00EF550B">
      <w:pPr>
        <w:pStyle w:val="ad"/>
        <w:numPr>
          <w:ilvl w:val="0"/>
          <w:numId w:val="42"/>
        </w:numPr>
        <w:spacing w:before="120" w:after="120" w:line="240" w:lineRule="auto"/>
        <w:ind w:leftChars="0"/>
        <w:rPr>
          <w:rFonts w:ascii="Times New Roman" w:hAnsi="Times New Roman" w:cs="Times New Roman"/>
          <w:sz w:val="22"/>
          <w:szCs w:val="22"/>
        </w:rPr>
      </w:pPr>
      <w:r w:rsidRPr="003B4AF5">
        <w:rPr>
          <w:rFonts w:ascii="Times New Roman" w:hAnsi="Times New Roman" w:cs="Times New Roman"/>
          <w:b/>
          <w:sz w:val="22"/>
          <w:szCs w:val="22"/>
        </w:rPr>
        <w:t>Method-2)</w:t>
      </w:r>
      <w:r w:rsidRPr="003B4AF5">
        <w:rPr>
          <w:rFonts w:ascii="Times New Roman" w:hAnsi="Times New Roman" w:cs="Times New Roman"/>
          <w:sz w:val="22"/>
          <w:szCs w:val="22"/>
        </w:rPr>
        <w:t xml:space="preserve"> Free-running oscillator and digital frequency converter</w:t>
      </w:r>
    </w:p>
    <w:p w:rsidR="00EF550B" w:rsidRPr="003B4AF5" w:rsidRDefault="00EF550B" w:rsidP="00EF550B">
      <w:pPr>
        <w:pStyle w:val="ad"/>
        <w:numPr>
          <w:ilvl w:val="0"/>
          <w:numId w:val="42"/>
        </w:numPr>
        <w:spacing w:before="120" w:after="120" w:line="240" w:lineRule="auto"/>
        <w:ind w:leftChars="0"/>
        <w:rPr>
          <w:rFonts w:ascii="Times New Roman" w:hAnsi="Times New Roman" w:cs="Times New Roman"/>
          <w:sz w:val="22"/>
          <w:szCs w:val="22"/>
        </w:rPr>
      </w:pPr>
      <w:r w:rsidRPr="003B4AF5">
        <w:rPr>
          <w:rFonts w:ascii="Times New Roman" w:hAnsi="Times New Roman" w:cs="Times New Roman"/>
          <w:b/>
          <w:sz w:val="22"/>
          <w:szCs w:val="22"/>
        </w:rPr>
        <w:t>Method-3)</w:t>
      </w:r>
      <w:r w:rsidRPr="003B4AF5">
        <w:rPr>
          <w:rFonts w:ascii="Times New Roman" w:hAnsi="Times New Roman" w:cs="Times New Roman"/>
          <w:sz w:val="22"/>
          <w:szCs w:val="22"/>
        </w:rPr>
        <w:t xml:space="preserve"> FFT resource mapping</w:t>
      </w:r>
    </w:p>
    <w:p w:rsidR="002F097A" w:rsidRPr="003B4AF5" w:rsidRDefault="002F097A" w:rsidP="00D24383">
      <w:pPr>
        <w:spacing w:before="120" w:after="120" w:line="360" w:lineRule="exact"/>
        <w:ind w:left="0" w:firstLine="0"/>
        <w:rPr>
          <w:rFonts w:eastAsia="바탕"/>
          <w:sz w:val="22"/>
          <w:szCs w:val="22"/>
          <w:lang w:val="en-US" w:eastAsia="ko-KR"/>
        </w:rPr>
      </w:pPr>
    </w:p>
    <w:p w:rsidR="000D0B98" w:rsidRPr="003B4AF5" w:rsidRDefault="00DC59B2" w:rsidP="00D24383">
      <w:pPr>
        <w:spacing w:before="120" w:after="120" w:line="360" w:lineRule="exact"/>
        <w:ind w:left="0" w:firstLine="0"/>
        <w:rPr>
          <w:rFonts w:eastAsia="바탕"/>
          <w:sz w:val="22"/>
          <w:szCs w:val="22"/>
          <w:lang w:val="en-US" w:eastAsia="ko-KR"/>
        </w:rPr>
      </w:pPr>
      <w:r w:rsidRPr="003B4AF5">
        <w:rPr>
          <w:rFonts w:eastAsia="바탕"/>
          <w:sz w:val="22"/>
          <w:szCs w:val="22"/>
          <w:lang w:val="en-US" w:eastAsia="ko-KR"/>
        </w:rPr>
        <w:t>In the</w:t>
      </w:r>
      <w:r w:rsidR="00967BB1" w:rsidRPr="003B4AF5">
        <w:rPr>
          <w:rFonts w:eastAsia="바탕" w:hint="eastAsia"/>
          <w:sz w:val="22"/>
          <w:szCs w:val="22"/>
          <w:lang w:val="en-US" w:eastAsia="ko-KR"/>
        </w:rPr>
        <w:t xml:space="preserve"> </w:t>
      </w:r>
      <w:r w:rsidR="00967BB1" w:rsidRPr="003B4AF5">
        <w:rPr>
          <w:rFonts w:eastAsia="바탕"/>
          <w:sz w:val="22"/>
          <w:szCs w:val="22"/>
          <w:lang w:val="en-US" w:eastAsia="ko-KR"/>
        </w:rPr>
        <w:t xml:space="preserve">describing </w:t>
      </w:r>
      <w:r w:rsidR="00967BB1" w:rsidRPr="003B4AF5">
        <w:rPr>
          <w:rFonts w:eastAsia="바탕" w:hint="eastAsia"/>
          <w:sz w:val="22"/>
          <w:szCs w:val="22"/>
          <w:lang w:val="en-US" w:eastAsia="ko-KR"/>
        </w:rPr>
        <w:t>of implementation</w:t>
      </w:r>
      <w:r w:rsidR="00967BB1" w:rsidRPr="003B4AF5">
        <w:rPr>
          <w:rFonts w:eastAsia="바탕"/>
          <w:sz w:val="22"/>
          <w:szCs w:val="22"/>
          <w:lang w:val="en-US" w:eastAsia="ko-KR"/>
        </w:rPr>
        <w:t xml:space="preserve"> methods, </w:t>
      </w:r>
      <w:r w:rsidRPr="003B4AF5">
        <w:rPr>
          <w:rFonts w:eastAsia="바탕"/>
          <w:sz w:val="22"/>
          <w:szCs w:val="22"/>
          <w:lang w:val="en-US" w:eastAsia="ko-KR"/>
        </w:rPr>
        <w:t>we assume</w:t>
      </w:r>
      <w:r w:rsidR="001B6714" w:rsidRPr="003B4AF5">
        <w:rPr>
          <w:rFonts w:eastAsia="바탕"/>
          <w:sz w:val="22"/>
          <w:szCs w:val="22"/>
          <w:lang w:val="en-US" w:eastAsia="ko-KR"/>
        </w:rPr>
        <w:t xml:space="preserve"> that </w:t>
      </w:r>
      <w:r w:rsidR="00967BB1" w:rsidRPr="003B4AF5">
        <w:rPr>
          <w:rFonts w:eastAsia="바탕"/>
          <w:sz w:val="22"/>
          <w:szCs w:val="22"/>
          <w:lang w:val="en-US" w:eastAsia="ko-KR"/>
        </w:rPr>
        <w:t xml:space="preserve">carrier frequency for up-conversion as common terminology </w:t>
      </w:r>
      <w:r w:rsidRPr="003B4AF5">
        <w:rPr>
          <w:rFonts w:eastAsia="바탕"/>
          <w:sz w:val="22"/>
          <w:szCs w:val="22"/>
          <w:lang w:val="en-US" w:eastAsia="ko-KR"/>
        </w:rPr>
        <w:t>is</w:t>
      </w:r>
      <w:r w:rsidR="00967BB1" w:rsidRPr="003B4AF5">
        <w:rPr>
          <w:rFonts w:eastAsia="바탕"/>
          <w:sz w:val="22"/>
          <w:szCs w:val="22"/>
          <w:lang w:val="en-US" w:eastAsia="ko-KR"/>
        </w:rPr>
        <w:t xml:space="preserve"> e</w:t>
      </w:r>
      <w:r w:rsidRPr="003B4AF5">
        <w:rPr>
          <w:rFonts w:eastAsia="바탕"/>
          <w:sz w:val="22"/>
          <w:szCs w:val="22"/>
          <w:lang w:val="en-US" w:eastAsia="ko-KR"/>
        </w:rPr>
        <w:t>xpressed as following equation:</w:t>
      </w:r>
    </w:p>
    <w:p w:rsidR="002F097A" w:rsidRPr="003B4AF5" w:rsidRDefault="00DD4171" w:rsidP="00220832">
      <w:pPr>
        <w:spacing w:before="120" w:after="120" w:line="360" w:lineRule="exact"/>
        <w:ind w:leftChars="300" w:left="600" w:firstLine="0"/>
        <w:rPr>
          <w:rFonts w:eastAsia="바탕"/>
          <w:sz w:val="22"/>
          <w:szCs w:val="22"/>
          <w:lang w:val="en-US" w:eastAsia="ko-KR"/>
        </w:rPr>
      </w:pPr>
      <w:r w:rsidRPr="003B4AF5">
        <w:rPr>
          <w:rFonts w:eastAsia="바탕"/>
          <w:position w:val="-14"/>
          <w:sz w:val="22"/>
          <w:szCs w:val="22"/>
          <w:lang w:val="en-US" w:eastAsia="ko-KR"/>
        </w:rPr>
        <w:object w:dxaOrig="6500" w:dyaOrig="380">
          <v:shape id="_x0000_i1026" type="#_x0000_t75" style="width:326.85pt;height:18.55pt" o:ole="">
            <v:imagedata r:id="rId11" o:title=""/>
          </v:shape>
          <o:OLEObject Type="Embed" ProgID="Equation.3" ShapeID="_x0000_i1026" DrawAspect="Content" ObjectID="_1580303402" r:id="rId12"/>
        </w:object>
      </w:r>
      <w:r w:rsidR="002240A3" w:rsidRPr="003B4AF5">
        <w:rPr>
          <w:rFonts w:eastAsia="바탕"/>
          <w:sz w:val="22"/>
          <w:szCs w:val="22"/>
          <w:lang w:val="en-US" w:eastAsia="ko-KR"/>
        </w:rPr>
        <w:t xml:space="preserve">      </w:t>
      </w:r>
      <w:r w:rsidR="00220832" w:rsidRPr="003B4AF5">
        <w:rPr>
          <w:rFonts w:eastAsia="바탕"/>
          <w:sz w:val="22"/>
          <w:szCs w:val="22"/>
          <w:lang w:val="en-US" w:eastAsia="ko-KR"/>
        </w:rPr>
        <w:t xml:space="preserve">        </w:t>
      </w:r>
      <w:r w:rsidR="000D0B98" w:rsidRPr="00F26824">
        <w:rPr>
          <w:rFonts w:eastAsia="바탕"/>
          <w:sz w:val="22"/>
          <w:szCs w:val="22"/>
          <w:lang w:val="en-US" w:eastAsia="ko-KR"/>
        </w:rPr>
        <w:t>(2</w:t>
      </w:r>
      <w:r w:rsidR="005B17CF" w:rsidRPr="00F26824">
        <w:rPr>
          <w:rFonts w:eastAsia="바탕"/>
          <w:sz w:val="22"/>
          <w:szCs w:val="22"/>
          <w:lang w:val="en-US" w:eastAsia="ko-KR"/>
        </w:rPr>
        <w:t>)</w:t>
      </w:r>
    </w:p>
    <w:p w:rsidR="000D0B98" w:rsidRPr="003B4AF5" w:rsidRDefault="000D0B98" w:rsidP="000D0B98">
      <w:pPr>
        <w:spacing w:before="120" w:after="120" w:line="360" w:lineRule="exact"/>
        <w:ind w:left="0" w:firstLine="0"/>
        <w:rPr>
          <w:rFonts w:eastAsia="바탕"/>
          <w:sz w:val="22"/>
          <w:szCs w:val="22"/>
          <w:lang w:val="en-US" w:eastAsia="ko-KR"/>
        </w:rPr>
      </w:pPr>
      <w:r w:rsidRPr="003B4AF5">
        <w:rPr>
          <w:rFonts w:eastAsia="바탕"/>
          <w:sz w:val="22"/>
          <w:szCs w:val="22"/>
          <w:lang w:val="en-US" w:eastAsia="ko-KR"/>
        </w:rPr>
        <w:t xml:space="preserve">where </w:t>
      </w:r>
      <w:r w:rsidRPr="003B4AF5">
        <w:rPr>
          <w:rFonts w:eastAsia="바탕"/>
          <w:position w:val="-12"/>
          <w:sz w:val="22"/>
          <w:szCs w:val="22"/>
          <w:lang w:val="en-US" w:eastAsia="ko-KR"/>
        </w:rPr>
        <w:object w:dxaOrig="340" w:dyaOrig="360">
          <v:shape id="_x0000_i1027" type="#_x0000_t75" style="width:17.25pt;height:18.1pt" o:ole="">
            <v:imagedata r:id="rId13" o:title=""/>
          </v:shape>
          <o:OLEObject Type="Embed" ProgID="Equation.3" ShapeID="_x0000_i1027" DrawAspect="Content" ObjectID="_1580303403" r:id="rId14"/>
        </w:object>
      </w:r>
      <w:r w:rsidRPr="003B4AF5">
        <w:rPr>
          <w:rFonts w:eastAsia="바탕"/>
          <w:sz w:val="22"/>
          <w:szCs w:val="22"/>
          <w:lang w:val="en-US" w:eastAsia="ko-KR"/>
        </w:rPr>
        <w:t xml:space="preserve"> is carrier frequency for up-conversion, </w:t>
      </w:r>
      <w:r w:rsidRPr="003B4AF5">
        <w:rPr>
          <w:rFonts w:eastAsia="바탕"/>
          <w:position w:val="-10"/>
          <w:sz w:val="22"/>
          <w:szCs w:val="22"/>
          <w:lang w:val="en-US" w:eastAsia="ko-KR"/>
        </w:rPr>
        <w:object w:dxaOrig="340" w:dyaOrig="320">
          <v:shape id="_x0000_i1028" type="#_x0000_t75" style="width:17.25pt;height:16.35pt" o:ole="">
            <v:imagedata r:id="rId15" o:title=""/>
          </v:shape>
          <o:OLEObject Type="Embed" ProgID="Equation.3" ShapeID="_x0000_i1028" DrawAspect="Content" ObjectID="_1580303404" r:id="rId16"/>
        </w:object>
      </w:r>
      <w:r w:rsidRPr="003B4AF5">
        <w:rPr>
          <w:rFonts w:eastAsia="바탕"/>
          <w:sz w:val="22"/>
          <w:szCs w:val="22"/>
          <w:lang w:val="en-US" w:eastAsia="ko-KR"/>
        </w:rPr>
        <w:t xml:space="preserve"> is sub-carrier spacing, </w:t>
      </w:r>
      <w:r w:rsidR="002D5615" w:rsidRPr="002D5615">
        <w:rPr>
          <w:rFonts w:eastAsia="바탕"/>
          <w:position w:val="-14"/>
          <w:sz w:val="22"/>
          <w:szCs w:val="22"/>
          <w:lang w:val="en-US" w:eastAsia="ko-KR"/>
        </w:rPr>
        <w:object w:dxaOrig="800" w:dyaOrig="400">
          <v:shape id="_x0000_i1029" type="#_x0000_t75" style="width:39.75pt;height:19.9pt" o:ole="">
            <v:imagedata r:id="rId17" o:title=""/>
          </v:shape>
          <o:OLEObject Type="Embed" ProgID="Equation.3" ShapeID="_x0000_i1029" DrawAspect="Content" ObjectID="_1580303405" r:id="rId18"/>
        </w:object>
      </w:r>
      <w:r w:rsidRPr="003B4AF5">
        <w:rPr>
          <w:rFonts w:eastAsia="바탕"/>
          <w:sz w:val="22"/>
          <w:szCs w:val="22"/>
          <w:lang w:val="en-US" w:eastAsia="ko-KR"/>
        </w:rPr>
        <w:t xml:space="preserve">, </w:t>
      </w:r>
      <w:r w:rsidR="002977EF" w:rsidRPr="002D5615">
        <w:rPr>
          <w:rFonts w:eastAsia="바탕"/>
          <w:position w:val="-14"/>
          <w:sz w:val="22"/>
          <w:szCs w:val="22"/>
          <w:lang w:val="en-US" w:eastAsia="ko-KR"/>
        </w:rPr>
        <w:object w:dxaOrig="1860" w:dyaOrig="380">
          <v:shape id="_x0000_i1030" type="#_x0000_t75" style="width:92.75pt;height:19.45pt" o:ole="">
            <v:imagedata r:id="rId19" o:title=""/>
          </v:shape>
          <o:OLEObject Type="Embed" ProgID="Equation.3" ShapeID="_x0000_i1030" DrawAspect="Content" ObjectID="_1580303406" r:id="rId20"/>
        </w:object>
      </w:r>
      <w:r w:rsidRPr="003B4AF5">
        <w:rPr>
          <w:rFonts w:eastAsia="바탕"/>
          <w:sz w:val="22"/>
          <w:szCs w:val="22"/>
          <w:lang w:val="en-US" w:eastAsia="ko-KR"/>
        </w:rPr>
        <w:t xml:space="preserve"> and </w:t>
      </w:r>
      <w:r w:rsidR="002977EF" w:rsidRPr="002D5615">
        <w:rPr>
          <w:rFonts w:eastAsia="바탕"/>
          <w:position w:val="-14"/>
          <w:sz w:val="22"/>
          <w:szCs w:val="22"/>
          <w:lang w:val="en-US" w:eastAsia="ko-KR"/>
        </w:rPr>
        <w:object w:dxaOrig="1540" w:dyaOrig="380">
          <v:shape id="_x0000_i1031" type="#_x0000_t75" style="width:77.75pt;height:18.1pt" o:ole="">
            <v:imagedata r:id="rId21" o:title=""/>
          </v:shape>
          <o:OLEObject Type="Embed" ProgID="Equation.3" ShapeID="_x0000_i1031" DrawAspect="Content" ObjectID="_1580303407" r:id="rId22"/>
        </w:object>
      </w:r>
      <w:r w:rsidRPr="003B4AF5">
        <w:rPr>
          <w:rFonts w:eastAsia="바탕"/>
          <w:sz w:val="22"/>
          <w:szCs w:val="22"/>
          <w:lang w:val="en-US" w:eastAsia="ko-KR"/>
        </w:rPr>
        <w:t xml:space="preserve">. </w:t>
      </w:r>
    </w:p>
    <w:p w:rsidR="000D0B98" w:rsidRPr="003B4AF5" w:rsidRDefault="000D0B98" w:rsidP="000D0B98">
      <w:pPr>
        <w:spacing w:before="120" w:after="120" w:line="360" w:lineRule="exact"/>
        <w:ind w:left="0" w:firstLine="0"/>
        <w:rPr>
          <w:rFonts w:eastAsia="바탕"/>
          <w:szCs w:val="22"/>
          <w:lang w:val="en-US" w:eastAsia="ko-KR"/>
        </w:rPr>
      </w:pPr>
      <w:r w:rsidRPr="003B4AF5">
        <w:rPr>
          <w:rFonts w:eastAsia="바탕"/>
          <w:b/>
          <w:szCs w:val="22"/>
          <w:lang w:val="en-US" w:eastAsia="ko-KR"/>
        </w:rPr>
        <w:t>Note</w:t>
      </w:r>
      <w:r w:rsidRPr="003B4AF5">
        <w:rPr>
          <w:rFonts w:eastAsia="바탕"/>
          <w:szCs w:val="22"/>
          <w:lang w:val="en-US" w:eastAsia="ko-KR"/>
        </w:rPr>
        <w:t xml:space="preserve">. With the numerology defined in NR system, we need to find the minimum frequency with which one OFDM symbol interval including CP satisfies an integer number of cycles. Based on the definition, GCD of {144, 160, 2048} is </w:t>
      </w:r>
      <w:r w:rsidRPr="003B4AF5">
        <w:rPr>
          <w:rFonts w:eastAsia="바탕"/>
          <w:szCs w:val="22"/>
          <w:lang w:val="en-US" w:eastAsia="ko-KR"/>
        </w:rPr>
        <w:lastRenderedPageBreak/>
        <w:t xml:space="preserve">16, and the frequency with cycles of 16 samples is </w:t>
      </w:r>
      <w:r w:rsidRPr="003B4AF5">
        <w:rPr>
          <w:rFonts w:eastAsia="바탕"/>
          <w:position w:val="-10"/>
          <w:szCs w:val="22"/>
          <w:lang w:val="en-US" w:eastAsia="ko-KR"/>
        </w:rPr>
        <w:object w:dxaOrig="2140" w:dyaOrig="320">
          <v:shape id="_x0000_i1032" type="#_x0000_t75" style="width:97.2pt;height:14.6pt" o:ole="">
            <v:imagedata r:id="rId23" o:title=""/>
          </v:shape>
          <o:OLEObject Type="Embed" ProgID="Equation.3" ShapeID="_x0000_i1032" DrawAspect="Content" ObjectID="_1580303408" r:id="rId24"/>
        </w:object>
      </w:r>
      <w:r w:rsidRPr="003B4AF5">
        <w:rPr>
          <w:rFonts w:eastAsia="바탕"/>
          <w:szCs w:val="22"/>
          <w:lang w:val="en-US" w:eastAsia="ko-KR"/>
        </w:rPr>
        <w:t xml:space="preserve">. Therefore, </w:t>
      </w:r>
      <w:r w:rsidRPr="003B4AF5">
        <w:rPr>
          <w:rFonts w:eastAsia="바탕"/>
          <w:position w:val="-10"/>
          <w:szCs w:val="22"/>
          <w:lang w:val="en-US" w:eastAsia="ko-KR"/>
        </w:rPr>
        <w:object w:dxaOrig="680" w:dyaOrig="320">
          <v:shape id="_x0000_i1033" type="#_x0000_t75" style="width:31.35pt;height:14.6pt" o:ole="">
            <v:imagedata r:id="rId25" o:title=""/>
          </v:shape>
          <o:OLEObject Type="Embed" ProgID="Equation.3" ShapeID="_x0000_i1033" DrawAspect="Content" ObjectID="_1580303409" r:id="rId26"/>
        </w:object>
      </w:r>
      <w:r w:rsidRPr="003B4AF5">
        <w:rPr>
          <w:rFonts w:eastAsia="바탕"/>
          <w:szCs w:val="22"/>
          <w:lang w:val="en-US" w:eastAsia="ko-KR"/>
        </w:rPr>
        <w:t xml:space="preserve"> (elementary frequency of </w:t>
      </w:r>
      <w:r w:rsidR="0040320A" w:rsidRPr="00344389">
        <w:rPr>
          <w:rFonts w:eastAsia="바탕"/>
          <w:position w:val="-14"/>
          <w:szCs w:val="22"/>
          <w:lang w:val="en-US" w:eastAsia="ko-KR"/>
        </w:rPr>
        <w:object w:dxaOrig="540" w:dyaOrig="380">
          <v:shape id="_x0000_i1034" type="#_x0000_t75" style="width:24.3pt;height:18.1pt" o:ole="">
            <v:imagedata r:id="rId27" o:title=""/>
          </v:shape>
          <o:OLEObject Type="Embed" ProgID="Equation.3" ShapeID="_x0000_i1034" DrawAspect="Content" ObjectID="_1580303410" r:id="rId28"/>
        </w:object>
      </w:r>
      <w:r w:rsidRPr="003B4AF5">
        <w:rPr>
          <w:rFonts w:eastAsia="바탕"/>
          <w:szCs w:val="22"/>
          <w:lang w:val="en-US" w:eastAsia="ko-KR"/>
        </w:rPr>
        <w:t>) means the base frequency which causes no phase variations across different OFDM symbols during up-conversion.</w:t>
      </w:r>
    </w:p>
    <w:p w:rsidR="002F097A" w:rsidRPr="00344389" w:rsidRDefault="002F097A" w:rsidP="002F097A">
      <w:pPr>
        <w:spacing w:before="120" w:after="120" w:line="240" w:lineRule="auto"/>
        <w:ind w:left="0" w:firstLine="0"/>
        <w:rPr>
          <w:rFonts w:eastAsia="바탕"/>
          <w:sz w:val="22"/>
          <w:szCs w:val="22"/>
          <w:lang w:val="en-US" w:eastAsia="ko-KR"/>
        </w:rPr>
      </w:pPr>
    </w:p>
    <w:p w:rsidR="006C4180" w:rsidRPr="003B4AF5" w:rsidRDefault="00276E7F" w:rsidP="002F097A">
      <w:pPr>
        <w:spacing w:before="120" w:after="120" w:line="240" w:lineRule="auto"/>
        <w:ind w:left="279" w:hangingChars="129" w:hanging="279"/>
        <w:rPr>
          <w:rFonts w:eastAsia="바탕"/>
          <w:sz w:val="22"/>
          <w:szCs w:val="22"/>
          <w:lang w:val="en-US" w:eastAsia="ko-KR"/>
        </w:rPr>
      </w:pPr>
      <w:r w:rsidRPr="003B4AF5">
        <w:rPr>
          <w:rFonts w:eastAsia="바탕"/>
          <w:b/>
          <w:sz w:val="22"/>
          <w:szCs w:val="22"/>
          <w:lang w:val="en-US" w:eastAsia="ko-KR"/>
        </w:rPr>
        <w:t>M</w:t>
      </w:r>
      <w:r w:rsidR="00D63D25" w:rsidRPr="003B4AF5">
        <w:rPr>
          <w:rFonts w:eastAsia="바탕"/>
          <w:b/>
          <w:sz w:val="22"/>
          <w:szCs w:val="22"/>
          <w:lang w:val="en-US" w:eastAsia="ko-KR"/>
        </w:rPr>
        <w:t>ethod-</w:t>
      </w:r>
      <w:r w:rsidR="00D57F37" w:rsidRPr="003B4AF5">
        <w:rPr>
          <w:rFonts w:eastAsia="바탕" w:hint="eastAsia"/>
          <w:b/>
          <w:sz w:val="22"/>
          <w:szCs w:val="22"/>
          <w:lang w:val="en-US" w:eastAsia="ko-KR"/>
        </w:rPr>
        <w:t>1)</w:t>
      </w:r>
      <w:r w:rsidR="00D57F37" w:rsidRPr="003B4AF5">
        <w:rPr>
          <w:rFonts w:eastAsia="바탕" w:hint="eastAsia"/>
          <w:sz w:val="22"/>
          <w:szCs w:val="22"/>
          <w:lang w:val="en-US" w:eastAsia="ko-KR"/>
        </w:rPr>
        <w:t xml:space="preserve"> </w:t>
      </w:r>
      <w:r w:rsidR="00093F57" w:rsidRPr="003B4AF5">
        <w:rPr>
          <w:rFonts w:eastAsia="바탕"/>
          <w:sz w:val="22"/>
          <w:szCs w:val="22"/>
          <w:lang w:val="en-US" w:eastAsia="ko-KR"/>
        </w:rPr>
        <w:t>Phase reset (Phase p</w:t>
      </w:r>
      <w:r w:rsidR="00060FFA" w:rsidRPr="003B4AF5">
        <w:rPr>
          <w:rFonts w:eastAsia="바탕"/>
          <w:sz w:val="22"/>
          <w:szCs w:val="22"/>
          <w:lang w:val="en-US" w:eastAsia="ko-KR"/>
        </w:rPr>
        <w:t>re-compensator)</w:t>
      </w:r>
    </w:p>
    <w:p w:rsidR="005B17CF" w:rsidRPr="003B4AF5" w:rsidRDefault="005B17CF" w:rsidP="00137B15">
      <w:pPr>
        <w:spacing w:before="120" w:after="120" w:line="360" w:lineRule="exact"/>
        <w:ind w:left="0" w:firstLineChars="100" w:firstLine="220"/>
        <w:rPr>
          <w:rFonts w:eastAsia="바탕"/>
          <w:sz w:val="22"/>
          <w:szCs w:val="22"/>
          <w:lang w:val="en-US" w:eastAsia="ko-KR"/>
        </w:rPr>
      </w:pPr>
      <w:r w:rsidRPr="003B4AF5">
        <w:rPr>
          <w:rFonts w:eastAsia="바탕" w:hint="eastAsia"/>
          <w:sz w:val="22"/>
          <w:szCs w:val="22"/>
          <w:lang w:val="en-US" w:eastAsia="ko-KR"/>
        </w:rPr>
        <w:t>The</w:t>
      </w:r>
      <w:r w:rsidRPr="003B4AF5">
        <w:rPr>
          <w:rFonts w:eastAsia="바탕"/>
          <w:sz w:val="22"/>
          <w:szCs w:val="22"/>
          <w:lang w:val="en-US" w:eastAsia="ko-KR"/>
        </w:rPr>
        <w:t xml:space="preserve"> quantity of</w:t>
      </w:r>
      <w:r w:rsidRPr="003B4AF5">
        <w:rPr>
          <w:rFonts w:eastAsia="바탕" w:hint="eastAsia"/>
          <w:sz w:val="22"/>
          <w:szCs w:val="22"/>
          <w:lang w:val="en-US" w:eastAsia="ko-KR"/>
        </w:rPr>
        <w:t xml:space="preserve"> phase ramping could be </w:t>
      </w:r>
      <w:r w:rsidRPr="003B4AF5">
        <w:rPr>
          <w:rFonts w:eastAsia="바탕"/>
          <w:sz w:val="22"/>
          <w:szCs w:val="22"/>
          <w:lang w:val="en-US" w:eastAsia="ko-KR"/>
        </w:rPr>
        <w:t xml:space="preserve">pre-compensated before up-conversion with free-running oscillator, which is shown in following equation </w:t>
      </w:r>
      <w:r w:rsidR="00E976AD" w:rsidRPr="003B4AF5">
        <w:rPr>
          <w:rFonts w:eastAsia="바탕"/>
          <w:sz w:val="22"/>
          <w:szCs w:val="22"/>
          <w:lang w:val="en-US" w:eastAsia="ko-KR"/>
        </w:rPr>
        <w:t>(</w:t>
      </w:r>
      <w:r w:rsidR="00B75C25" w:rsidRPr="003B4AF5">
        <w:rPr>
          <w:rFonts w:eastAsia="바탕"/>
          <w:sz w:val="22"/>
          <w:szCs w:val="22"/>
          <w:lang w:val="en-US" w:eastAsia="ko-KR"/>
        </w:rPr>
        <w:t>re-organization</w:t>
      </w:r>
      <w:r w:rsidR="00066271" w:rsidRPr="003B4AF5">
        <w:rPr>
          <w:rFonts w:eastAsia="바탕"/>
          <w:sz w:val="22"/>
          <w:szCs w:val="22"/>
          <w:lang w:val="en-US" w:eastAsia="ko-KR"/>
        </w:rPr>
        <w:t xml:space="preserve"> of</w:t>
      </w:r>
      <w:r w:rsidR="00E976AD" w:rsidRPr="003B4AF5">
        <w:rPr>
          <w:rFonts w:eastAsia="바탕"/>
          <w:sz w:val="22"/>
          <w:szCs w:val="22"/>
          <w:lang w:val="en-US" w:eastAsia="ko-KR"/>
        </w:rPr>
        <w:t xml:space="preserve"> equation (1)) </w:t>
      </w:r>
      <w:r w:rsidRPr="003B4AF5">
        <w:rPr>
          <w:rFonts w:eastAsia="바탕"/>
          <w:sz w:val="22"/>
          <w:szCs w:val="22"/>
          <w:lang w:val="en-US" w:eastAsia="ko-KR"/>
        </w:rPr>
        <w:t>and figure</w:t>
      </w:r>
      <w:r w:rsidR="00893755" w:rsidRPr="003B4AF5">
        <w:rPr>
          <w:rFonts w:eastAsia="바탕"/>
          <w:sz w:val="22"/>
          <w:szCs w:val="22"/>
          <w:lang w:val="en-US" w:eastAsia="ko-KR"/>
        </w:rPr>
        <w:t xml:space="preserve"> </w:t>
      </w:r>
      <w:r w:rsidR="00220832" w:rsidRPr="003B4AF5">
        <w:rPr>
          <w:rFonts w:eastAsia="바탕"/>
          <w:sz w:val="22"/>
          <w:szCs w:val="22"/>
          <w:lang w:val="en-US" w:eastAsia="ko-KR"/>
        </w:rPr>
        <w:t>2</w:t>
      </w:r>
      <w:r w:rsidRPr="003B4AF5">
        <w:rPr>
          <w:rFonts w:eastAsia="바탕"/>
          <w:sz w:val="22"/>
          <w:szCs w:val="22"/>
          <w:lang w:val="en-US" w:eastAsia="ko-KR"/>
        </w:rPr>
        <w:t>.</w:t>
      </w:r>
    </w:p>
    <w:p w:rsidR="005B17CF" w:rsidRPr="003B4AF5" w:rsidRDefault="005B17CF" w:rsidP="002F097A">
      <w:pPr>
        <w:spacing w:before="120" w:after="120" w:line="240" w:lineRule="auto"/>
        <w:ind w:left="284" w:hangingChars="129"/>
        <w:rPr>
          <w:rFonts w:eastAsia="바탕"/>
          <w:sz w:val="22"/>
          <w:szCs w:val="22"/>
          <w:lang w:val="en-US" w:eastAsia="ko-KR"/>
        </w:rPr>
      </w:pPr>
    </w:p>
    <w:p w:rsidR="00534EC8" w:rsidRPr="003B4AF5" w:rsidRDefault="00534EC8" w:rsidP="00534EC8">
      <w:pPr>
        <w:spacing w:before="120" w:after="120" w:line="240" w:lineRule="auto"/>
        <w:ind w:left="284" w:hangingChars="142"/>
      </w:pPr>
      <w:r w:rsidRPr="003B4AF5">
        <w:rPr>
          <w:position w:val="-28"/>
        </w:rPr>
        <w:object w:dxaOrig="6960" w:dyaOrig="760">
          <v:shape id="_x0000_i1035" type="#_x0000_t75" style="width:325.1pt;height:35.8pt" o:ole="">
            <v:imagedata r:id="rId29" o:title=""/>
          </v:shape>
          <o:OLEObject Type="Embed" ProgID="Equation.3" ShapeID="_x0000_i1035" DrawAspect="Content" ObjectID="_1580303411" r:id="rId30"/>
        </w:object>
      </w:r>
      <w:r w:rsidRPr="003B4AF5">
        <w:tab/>
        <w:t xml:space="preserve">                      (3)</w:t>
      </w:r>
    </w:p>
    <w:p w:rsidR="00534EC8" w:rsidRPr="003B4AF5" w:rsidRDefault="00534EC8" w:rsidP="00534EC8">
      <w:pPr>
        <w:spacing w:before="120" w:after="120" w:line="240" w:lineRule="auto"/>
        <w:ind w:left="284" w:hangingChars="142"/>
      </w:pPr>
      <w:r w:rsidRPr="003B4AF5">
        <w:rPr>
          <w:rFonts w:eastAsiaTheme="minorEastAsia" w:hint="eastAsia"/>
          <w:lang w:eastAsia="ko-KR"/>
        </w:rPr>
        <w:t xml:space="preserve">where </w:t>
      </w:r>
      <w:r w:rsidR="00401A6B" w:rsidRPr="003B4AF5">
        <w:rPr>
          <w:position w:val="-14"/>
        </w:rPr>
        <w:object w:dxaOrig="6480" w:dyaOrig="400">
          <v:shape id="_x0000_i1036" type="#_x0000_t75" style="width:325.1pt;height:20.75pt" o:ole="">
            <v:imagedata r:id="rId31" o:title=""/>
          </v:shape>
          <o:OLEObject Type="Embed" ProgID="Equation.3" ShapeID="_x0000_i1036" DrawAspect="Content" ObjectID="_1580303412" r:id="rId32"/>
        </w:object>
      </w:r>
      <w:r w:rsidRPr="003B4AF5">
        <w:t>.</w:t>
      </w:r>
    </w:p>
    <w:p w:rsidR="00163521" w:rsidRPr="003B4AF5" w:rsidRDefault="00163521" w:rsidP="00FD24B8">
      <w:pPr>
        <w:spacing w:before="120" w:after="120" w:line="360" w:lineRule="exact"/>
        <w:ind w:left="0" w:firstLine="0"/>
        <w:rPr>
          <w:rFonts w:eastAsia="바탕"/>
          <w:sz w:val="22"/>
          <w:szCs w:val="22"/>
          <w:lang w:val="en-US" w:eastAsia="ko-KR"/>
        </w:rPr>
      </w:pPr>
      <w:r w:rsidRPr="003B4AF5">
        <w:rPr>
          <w:rFonts w:eastAsia="바탕"/>
          <w:sz w:val="22"/>
          <w:szCs w:val="22"/>
          <w:lang w:val="en-US" w:eastAsia="ko-KR"/>
        </w:rPr>
        <w:t xml:space="preserve">According to equation </w:t>
      </w:r>
      <w:r w:rsidR="00FE6570" w:rsidRPr="003B4AF5">
        <w:rPr>
          <w:rFonts w:eastAsia="바탕"/>
          <w:sz w:val="22"/>
          <w:szCs w:val="22"/>
          <w:lang w:val="en-US" w:eastAsia="ko-KR"/>
        </w:rPr>
        <w:t xml:space="preserve">(2) and </w:t>
      </w:r>
      <w:r w:rsidRPr="003B4AF5">
        <w:rPr>
          <w:rFonts w:eastAsia="바탕"/>
          <w:sz w:val="22"/>
          <w:szCs w:val="22"/>
          <w:lang w:val="en-US" w:eastAsia="ko-KR"/>
        </w:rPr>
        <w:t>(</w:t>
      </w:r>
      <w:r w:rsidR="00FE6570" w:rsidRPr="003B4AF5">
        <w:rPr>
          <w:rFonts w:eastAsia="바탕"/>
          <w:sz w:val="22"/>
          <w:szCs w:val="22"/>
          <w:lang w:val="en-US" w:eastAsia="ko-KR"/>
        </w:rPr>
        <w:t>3</w:t>
      </w:r>
      <w:r w:rsidRPr="003B4AF5">
        <w:rPr>
          <w:rFonts w:eastAsia="바탕"/>
          <w:sz w:val="22"/>
          <w:szCs w:val="22"/>
          <w:lang w:val="en-US" w:eastAsia="ko-KR"/>
        </w:rPr>
        <w:t xml:space="preserve">), phase pre-compensator needs 128 x 3 patterns for up-conversion frequency because </w:t>
      </w:r>
      <w:r w:rsidR="00E43824" w:rsidRPr="002977EF">
        <w:rPr>
          <w:rFonts w:eastAsia="바탕"/>
          <w:position w:val="-14"/>
          <w:sz w:val="22"/>
          <w:szCs w:val="22"/>
          <w:lang w:val="en-US" w:eastAsia="ko-KR"/>
        </w:rPr>
        <w:object w:dxaOrig="1500" w:dyaOrig="380">
          <v:shape id="_x0000_i1037" type="#_x0000_t75" style="width:75.55pt;height:18.55pt" o:ole="">
            <v:imagedata r:id="rId33" o:title=""/>
          </v:shape>
          <o:OLEObject Type="Embed" ProgID="Equation.3" ShapeID="_x0000_i1037" DrawAspect="Content" ObjectID="_1580303413" r:id="rId34"/>
        </w:object>
      </w:r>
      <w:r w:rsidRPr="003B4AF5">
        <w:rPr>
          <w:rFonts w:eastAsia="바탕"/>
          <w:sz w:val="22"/>
          <w:szCs w:val="22"/>
          <w:lang w:val="en-US" w:eastAsia="ko-KR"/>
        </w:rPr>
        <w:t xml:space="preserve">, </w:t>
      </w:r>
      <w:r w:rsidR="00E43824" w:rsidRPr="002977EF">
        <w:rPr>
          <w:rFonts w:eastAsia="바탕"/>
          <w:position w:val="-10"/>
          <w:sz w:val="22"/>
          <w:szCs w:val="22"/>
          <w:lang w:val="en-US" w:eastAsia="ko-KR"/>
        </w:rPr>
        <w:object w:dxaOrig="1260" w:dyaOrig="320">
          <v:shape id="_x0000_i1038" type="#_x0000_t75" style="width:62.7pt;height:16.35pt" o:ole="">
            <v:imagedata r:id="rId35" o:title=""/>
          </v:shape>
          <o:OLEObject Type="Embed" ProgID="Equation.3" ShapeID="_x0000_i1038" DrawAspect="Content" ObjectID="_1580303414" r:id="rId36"/>
        </w:object>
      </w:r>
      <w:r w:rsidRPr="003B4AF5">
        <w:rPr>
          <w:rFonts w:eastAsia="바탕"/>
          <w:sz w:val="22"/>
          <w:szCs w:val="22"/>
          <w:lang w:val="en-US" w:eastAsia="ko-KR"/>
        </w:rPr>
        <w:t xml:space="preserve"> and </w:t>
      </w:r>
      <w:r w:rsidR="00401A6B" w:rsidRPr="003B4AF5">
        <w:rPr>
          <w:rFonts w:eastAsia="바탕"/>
          <w:position w:val="-6"/>
          <w:sz w:val="22"/>
          <w:szCs w:val="22"/>
          <w:lang w:val="en-US" w:eastAsia="ko-KR"/>
        </w:rPr>
        <w:object w:dxaOrig="2100" w:dyaOrig="380">
          <v:shape id="_x0000_i1039" type="#_x0000_t75" style="width:105.15pt;height:18.55pt" o:ole="">
            <v:imagedata r:id="rId37" o:title=""/>
          </v:shape>
          <o:OLEObject Type="Embed" ProgID="Equation.3" ShapeID="_x0000_i1039" DrawAspect="Content" ObjectID="_1580303415" r:id="rId38"/>
        </w:object>
      </w:r>
      <w:r w:rsidRPr="003B4AF5">
        <w:rPr>
          <w:rFonts w:eastAsia="바탕"/>
          <w:sz w:val="22"/>
          <w:szCs w:val="22"/>
          <w:lang w:val="en-US" w:eastAsia="ko-KR"/>
        </w:rPr>
        <w:t xml:space="preserve"> .</w:t>
      </w:r>
    </w:p>
    <w:p w:rsidR="002F097A" w:rsidRPr="003B4AF5" w:rsidRDefault="002F097A" w:rsidP="004A2D31">
      <w:pPr>
        <w:spacing w:before="120" w:after="120" w:line="240" w:lineRule="auto"/>
        <w:ind w:left="0" w:firstLineChars="150" w:firstLine="300"/>
        <w:rPr>
          <w:rFonts w:eastAsiaTheme="minorEastAsia"/>
          <w:lang w:val="en-US" w:eastAsia="ko-KR"/>
        </w:rPr>
      </w:pPr>
    </w:p>
    <w:p w:rsidR="00E43824" w:rsidRPr="003B4AF5" w:rsidRDefault="00E43824" w:rsidP="002F097A">
      <w:pPr>
        <w:spacing w:before="120" w:after="120" w:line="240" w:lineRule="auto"/>
        <w:ind w:left="0" w:firstLineChars="150" w:firstLine="300"/>
        <w:jc w:val="center"/>
      </w:pPr>
      <w:r w:rsidRPr="00E43824">
        <w:rPr>
          <w:noProof/>
          <w:lang w:val="en-US" w:eastAsia="ko-KR"/>
        </w:rPr>
        <w:drawing>
          <wp:inline distT="0" distB="0" distL="0" distR="0">
            <wp:extent cx="2484000" cy="2160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84000" cy="2160000"/>
                    </a:xfrm>
                    <a:prstGeom prst="rect">
                      <a:avLst/>
                    </a:prstGeom>
                    <a:noFill/>
                    <a:ln>
                      <a:noFill/>
                    </a:ln>
                  </pic:spPr>
                </pic:pic>
              </a:graphicData>
            </a:graphic>
          </wp:inline>
        </w:drawing>
      </w:r>
    </w:p>
    <w:p w:rsidR="002F097A" w:rsidRPr="003B4AF5" w:rsidRDefault="004879CF" w:rsidP="002F097A">
      <w:pPr>
        <w:autoSpaceDE w:val="0"/>
        <w:autoSpaceDN w:val="0"/>
        <w:jc w:val="center"/>
        <w:rPr>
          <w:rFonts w:eastAsiaTheme="minorEastAsia"/>
          <w:b/>
          <w:lang w:eastAsia="ko-KR"/>
        </w:rPr>
      </w:pPr>
      <w:r w:rsidRPr="003B4AF5">
        <w:rPr>
          <w:rFonts w:eastAsiaTheme="minorEastAsia" w:hint="eastAsia"/>
          <w:b/>
          <w:lang w:eastAsia="ko-KR"/>
        </w:rPr>
        <w:t>F</w:t>
      </w:r>
      <w:r w:rsidRPr="003B4AF5">
        <w:rPr>
          <w:rFonts w:eastAsiaTheme="minorEastAsia"/>
          <w:b/>
          <w:lang w:eastAsia="ko-KR"/>
        </w:rPr>
        <w:t>igure</w:t>
      </w:r>
      <w:r w:rsidR="002F097A" w:rsidRPr="003B4AF5">
        <w:rPr>
          <w:rFonts w:hint="eastAsia"/>
          <w:b/>
          <w:lang w:eastAsia="ko-KR"/>
        </w:rPr>
        <w:t xml:space="preserve"> </w:t>
      </w:r>
      <w:r w:rsidR="00220832" w:rsidRPr="003B4AF5">
        <w:rPr>
          <w:b/>
          <w:lang w:eastAsia="ko-KR"/>
        </w:rPr>
        <w:t>2</w:t>
      </w:r>
      <w:r w:rsidR="002F097A" w:rsidRPr="003B4AF5">
        <w:rPr>
          <w:b/>
          <w:lang w:eastAsia="ko-KR"/>
        </w:rPr>
        <w:t xml:space="preserve">. </w:t>
      </w:r>
      <w:r w:rsidRPr="003B4AF5">
        <w:rPr>
          <w:rFonts w:eastAsiaTheme="minorEastAsia"/>
          <w:b/>
          <w:lang w:eastAsia="ko-KR"/>
        </w:rPr>
        <w:t xml:space="preserve">Phase </w:t>
      </w:r>
      <w:r w:rsidR="009B688D" w:rsidRPr="003B4AF5">
        <w:rPr>
          <w:rFonts w:eastAsiaTheme="minorEastAsia"/>
          <w:b/>
          <w:lang w:eastAsia="ko-KR"/>
        </w:rPr>
        <w:t xml:space="preserve">reset (Phase </w:t>
      </w:r>
      <w:r w:rsidRPr="003B4AF5">
        <w:rPr>
          <w:rFonts w:eastAsiaTheme="minorEastAsia"/>
          <w:b/>
          <w:lang w:eastAsia="ko-KR"/>
        </w:rPr>
        <w:t>pre-compensation</w:t>
      </w:r>
      <w:r w:rsidR="009B688D" w:rsidRPr="003B4AF5">
        <w:rPr>
          <w:rFonts w:eastAsiaTheme="minorEastAsia"/>
          <w:b/>
          <w:lang w:eastAsia="ko-KR"/>
        </w:rPr>
        <w:t>)</w:t>
      </w:r>
    </w:p>
    <w:p w:rsidR="002F097A" w:rsidRPr="003B4AF5" w:rsidRDefault="002F097A" w:rsidP="004A2D31">
      <w:pPr>
        <w:spacing w:before="120" w:after="120" w:line="240" w:lineRule="auto"/>
        <w:ind w:left="0" w:firstLineChars="150" w:firstLine="330"/>
        <w:rPr>
          <w:rFonts w:eastAsia="바탕"/>
          <w:sz w:val="22"/>
          <w:szCs w:val="22"/>
          <w:lang w:val="en-US" w:eastAsia="ko-KR"/>
        </w:rPr>
      </w:pPr>
    </w:p>
    <w:p w:rsidR="00D57F37" w:rsidRPr="003B4AF5" w:rsidRDefault="00276E7F" w:rsidP="002F097A">
      <w:pPr>
        <w:spacing w:before="120" w:after="120" w:line="240" w:lineRule="auto"/>
        <w:ind w:left="279" w:hangingChars="129" w:hanging="279"/>
        <w:rPr>
          <w:rFonts w:eastAsia="바탕"/>
          <w:sz w:val="22"/>
          <w:szCs w:val="22"/>
          <w:lang w:val="en-US" w:eastAsia="ko-KR"/>
        </w:rPr>
      </w:pPr>
      <w:r w:rsidRPr="003B4AF5">
        <w:rPr>
          <w:rFonts w:eastAsia="바탕"/>
          <w:b/>
          <w:sz w:val="22"/>
          <w:szCs w:val="22"/>
          <w:lang w:val="en-US" w:eastAsia="ko-KR"/>
        </w:rPr>
        <w:t>M</w:t>
      </w:r>
      <w:r w:rsidR="00D63D25" w:rsidRPr="003B4AF5">
        <w:rPr>
          <w:rFonts w:eastAsia="바탕"/>
          <w:b/>
          <w:sz w:val="22"/>
          <w:szCs w:val="22"/>
          <w:lang w:val="en-US" w:eastAsia="ko-KR"/>
        </w:rPr>
        <w:t>ethod-</w:t>
      </w:r>
      <w:r w:rsidR="00D57F37" w:rsidRPr="003B4AF5">
        <w:rPr>
          <w:rFonts w:eastAsia="바탕" w:hint="eastAsia"/>
          <w:b/>
          <w:sz w:val="22"/>
          <w:szCs w:val="22"/>
          <w:lang w:val="en-US" w:eastAsia="ko-KR"/>
        </w:rPr>
        <w:t>2)</w:t>
      </w:r>
      <w:r w:rsidR="00D57F37" w:rsidRPr="003B4AF5">
        <w:rPr>
          <w:rFonts w:eastAsia="바탕" w:hint="eastAsia"/>
          <w:sz w:val="22"/>
          <w:szCs w:val="22"/>
          <w:lang w:val="en-US" w:eastAsia="ko-KR"/>
        </w:rPr>
        <w:t xml:space="preserve"> </w:t>
      </w:r>
      <w:r w:rsidR="00D57F37" w:rsidRPr="003B4AF5">
        <w:rPr>
          <w:rFonts w:eastAsia="바탕"/>
          <w:sz w:val="22"/>
          <w:szCs w:val="22"/>
          <w:lang w:val="en-US" w:eastAsia="ko-KR"/>
        </w:rPr>
        <w:t>Free-ru</w:t>
      </w:r>
      <w:r w:rsidR="00284523" w:rsidRPr="003B4AF5">
        <w:rPr>
          <w:rFonts w:eastAsia="바탕"/>
          <w:sz w:val="22"/>
          <w:szCs w:val="22"/>
          <w:lang w:val="en-US" w:eastAsia="ko-KR"/>
        </w:rPr>
        <w:t xml:space="preserve">nning oscillator and digital frequency </w:t>
      </w:r>
      <w:r w:rsidR="00D57F37" w:rsidRPr="003B4AF5">
        <w:rPr>
          <w:rFonts w:eastAsia="바탕"/>
          <w:sz w:val="22"/>
          <w:szCs w:val="22"/>
          <w:lang w:val="en-US" w:eastAsia="ko-KR"/>
        </w:rPr>
        <w:t>converter</w:t>
      </w:r>
    </w:p>
    <w:p w:rsidR="00227635" w:rsidRPr="003B4AF5" w:rsidRDefault="00FE6570" w:rsidP="00137B15">
      <w:pPr>
        <w:spacing w:before="120" w:after="120" w:line="360" w:lineRule="exact"/>
        <w:ind w:left="0" w:firstLineChars="100" w:firstLine="220"/>
        <w:rPr>
          <w:rFonts w:eastAsia="바탕"/>
          <w:sz w:val="22"/>
          <w:szCs w:val="22"/>
          <w:lang w:val="en-US" w:eastAsia="ko-KR"/>
        </w:rPr>
      </w:pPr>
      <w:r w:rsidRPr="003B4AF5">
        <w:rPr>
          <w:rFonts w:eastAsia="바탕"/>
          <w:sz w:val="22"/>
          <w:szCs w:val="22"/>
          <w:lang w:val="en-US" w:eastAsia="ko-KR"/>
        </w:rPr>
        <w:t>Equation (1) could be rewritten into (4</w:t>
      </w:r>
      <w:r w:rsidR="00227635" w:rsidRPr="003B4AF5">
        <w:rPr>
          <w:rFonts w:eastAsia="바탕"/>
          <w:sz w:val="22"/>
          <w:szCs w:val="22"/>
          <w:lang w:val="en-US" w:eastAsia="ko-KR"/>
        </w:rPr>
        <w:t xml:space="preserve">) using the characteristic of </w:t>
      </w:r>
      <w:r w:rsidR="00344389" w:rsidRPr="00E43824">
        <w:rPr>
          <w:rFonts w:eastAsia="바탕"/>
          <w:position w:val="-14"/>
          <w:sz w:val="22"/>
          <w:szCs w:val="22"/>
          <w:lang w:val="en-US" w:eastAsia="ko-KR"/>
        </w:rPr>
        <w:object w:dxaOrig="540" w:dyaOrig="380">
          <v:shape id="_x0000_i1040" type="#_x0000_t75" style="width:26.5pt;height:19.45pt" o:ole="">
            <v:imagedata r:id="rId40" o:title=""/>
          </v:shape>
          <o:OLEObject Type="Embed" ProgID="Equation.3" ShapeID="_x0000_i1040" DrawAspect="Content" ObjectID="_1580303416" r:id="rId41"/>
        </w:object>
      </w:r>
      <w:r w:rsidR="00227635" w:rsidRPr="003B4AF5">
        <w:rPr>
          <w:rFonts w:eastAsia="바탕"/>
          <w:sz w:val="22"/>
          <w:szCs w:val="22"/>
          <w:lang w:val="en-US" w:eastAsia="ko-KR"/>
        </w:rPr>
        <w:t xml:space="preserve">. It means that </w:t>
      </w:r>
      <w:r w:rsidR="00344389" w:rsidRPr="00E43824">
        <w:rPr>
          <w:rFonts w:eastAsia="바탕"/>
          <w:position w:val="-14"/>
          <w:sz w:val="22"/>
          <w:szCs w:val="22"/>
          <w:lang w:val="en-US" w:eastAsia="ko-KR"/>
        </w:rPr>
        <w:object w:dxaOrig="540" w:dyaOrig="380">
          <v:shape id="_x0000_i1041" type="#_x0000_t75" style="width:26.5pt;height:19.45pt" o:ole="">
            <v:imagedata r:id="rId42" o:title=""/>
          </v:shape>
          <o:OLEObject Type="Embed" ProgID="Equation.3" ShapeID="_x0000_i1041" DrawAspect="Content" ObjectID="_1580303417" r:id="rId43"/>
        </w:object>
      </w:r>
      <w:r w:rsidR="00227635" w:rsidRPr="003B4AF5">
        <w:rPr>
          <w:rFonts w:eastAsia="바탕"/>
          <w:sz w:val="22"/>
          <w:szCs w:val="22"/>
          <w:lang w:val="en-US" w:eastAsia="ko-KR"/>
        </w:rPr>
        <w:t xml:space="preserve"> is used as carrier frequency for up-conversion in order to avoid phase discontinuity from free-running oscillator. In addition to up-conversion with analog oscillator, </w:t>
      </w:r>
      <w:r w:rsidR="00EE603A" w:rsidRPr="003B4AF5">
        <w:rPr>
          <w:rFonts w:eastAsia="바탕"/>
          <w:sz w:val="22"/>
          <w:szCs w:val="22"/>
          <w:lang w:val="en-US" w:eastAsia="ko-KR"/>
        </w:rPr>
        <w:t>digit</w:t>
      </w:r>
      <w:r w:rsidR="00227635" w:rsidRPr="003B4AF5">
        <w:rPr>
          <w:rFonts w:eastAsia="바탕"/>
          <w:sz w:val="22"/>
          <w:szCs w:val="22"/>
          <w:lang w:val="en-US" w:eastAsia="ko-KR"/>
        </w:rPr>
        <w:t xml:space="preserve">al oscillator is used for the residual </w:t>
      </w:r>
      <w:r w:rsidR="00F25DEC" w:rsidRPr="003B4AF5">
        <w:rPr>
          <w:rFonts w:eastAsia="바탕"/>
          <w:sz w:val="22"/>
          <w:szCs w:val="22"/>
          <w:lang w:val="en-US" w:eastAsia="ko-KR"/>
        </w:rPr>
        <w:t>frequency shift</w:t>
      </w:r>
      <w:r w:rsidR="00227635" w:rsidRPr="003B4AF5">
        <w:rPr>
          <w:rFonts w:eastAsia="바탕"/>
          <w:sz w:val="22"/>
          <w:szCs w:val="22"/>
          <w:lang w:val="en-US" w:eastAsia="ko-KR"/>
        </w:rPr>
        <w:t xml:space="preserve"> to </w:t>
      </w:r>
      <w:r w:rsidR="00227635" w:rsidRPr="003B4AF5">
        <w:rPr>
          <w:rFonts w:eastAsia="바탕"/>
          <w:position w:val="-12"/>
          <w:sz w:val="22"/>
          <w:szCs w:val="22"/>
          <w:lang w:val="en-US" w:eastAsia="ko-KR"/>
        </w:rPr>
        <w:object w:dxaOrig="340" w:dyaOrig="360">
          <v:shape id="_x0000_i1042" type="#_x0000_t75" style="width:18.1pt;height:18.1pt" o:ole="">
            <v:imagedata r:id="rId44" o:title=""/>
          </v:shape>
          <o:OLEObject Type="Embed" ProgID="Equation.3" ShapeID="_x0000_i1042" DrawAspect="Content" ObjectID="_1580303418" r:id="rId45"/>
        </w:object>
      </w:r>
      <w:r w:rsidR="00227635" w:rsidRPr="003B4AF5">
        <w:rPr>
          <w:rFonts w:eastAsia="바탕"/>
          <w:sz w:val="22"/>
          <w:szCs w:val="22"/>
          <w:lang w:val="en-US" w:eastAsia="ko-KR"/>
        </w:rPr>
        <w:t xml:space="preserve">, which can easily provide the function of phase reset </w:t>
      </w:r>
      <w:r w:rsidR="00FC4D5B" w:rsidRPr="003B4AF5">
        <w:rPr>
          <w:rFonts w:eastAsia="바탕"/>
          <w:sz w:val="22"/>
          <w:szCs w:val="22"/>
          <w:lang w:val="en-US" w:eastAsia="ko-KR"/>
        </w:rPr>
        <w:t>at every</w:t>
      </w:r>
      <w:r w:rsidR="00227635" w:rsidRPr="003B4AF5">
        <w:rPr>
          <w:rFonts w:eastAsia="바탕"/>
          <w:sz w:val="22"/>
          <w:szCs w:val="22"/>
          <w:lang w:val="en-US" w:eastAsia="ko-KR"/>
        </w:rPr>
        <w:t xml:space="preserve"> OFDM symbol boundary.</w:t>
      </w:r>
    </w:p>
    <w:p w:rsidR="00220832" w:rsidRPr="003B4AF5" w:rsidRDefault="00220832" w:rsidP="00D24383">
      <w:pPr>
        <w:spacing w:before="120" w:after="120" w:line="360" w:lineRule="exact"/>
        <w:ind w:left="0" w:firstLine="0"/>
        <w:rPr>
          <w:rFonts w:eastAsia="바탕"/>
          <w:sz w:val="22"/>
          <w:szCs w:val="22"/>
          <w:lang w:val="en-US" w:eastAsia="ko-KR"/>
        </w:rPr>
      </w:pPr>
    </w:p>
    <w:p w:rsidR="00534EC8" w:rsidRPr="003B4AF5" w:rsidRDefault="00CA35FD" w:rsidP="00534EC8">
      <w:pPr>
        <w:spacing w:before="120" w:after="120" w:line="240" w:lineRule="auto"/>
        <w:ind w:left="284" w:hangingChars="142"/>
        <w:jc w:val="distribute"/>
      </w:pPr>
      <w:r w:rsidRPr="003B4AF5">
        <w:rPr>
          <w:position w:val="-28"/>
        </w:rPr>
        <w:object w:dxaOrig="8880" w:dyaOrig="760">
          <v:shape id="_x0000_i1043" type="#_x0000_t75" style="width:414.35pt;height:35.8pt" o:ole="">
            <v:imagedata r:id="rId46" o:title=""/>
          </v:shape>
          <o:OLEObject Type="Embed" ProgID="Equation.3" ShapeID="_x0000_i1043" DrawAspect="Content" ObjectID="_1580303419" r:id="rId47"/>
        </w:object>
      </w:r>
      <w:r w:rsidR="00534EC8" w:rsidRPr="003B4AF5">
        <w:t xml:space="preserve">          (4)</w:t>
      </w:r>
    </w:p>
    <w:p w:rsidR="008B3A9A" w:rsidRPr="003B4AF5" w:rsidRDefault="008B3A9A" w:rsidP="004A2D31">
      <w:pPr>
        <w:spacing w:before="120" w:after="120" w:line="240" w:lineRule="auto"/>
        <w:ind w:left="0" w:firstLineChars="150" w:firstLine="300"/>
      </w:pPr>
    </w:p>
    <w:p w:rsidR="00CA35FD" w:rsidRPr="00CA35FD" w:rsidRDefault="00CA35FD" w:rsidP="008B3A9A">
      <w:pPr>
        <w:autoSpaceDE w:val="0"/>
        <w:autoSpaceDN w:val="0"/>
        <w:jc w:val="center"/>
        <w:rPr>
          <w:rFonts w:eastAsiaTheme="minorEastAsia"/>
          <w:lang w:eastAsia="ko-KR"/>
        </w:rPr>
      </w:pPr>
      <w:r w:rsidRPr="00CA35FD">
        <w:rPr>
          <w:rFonts w:hint="eastAsia"/>
          <w:noProof/>
          <w:lang w:val="en-US" w:eastAsia="ko-KR"/>
        </w:rPr>
        <w:drawing>
          <wp:inline distT="0" distB="0" distL="0" distR="0">
            <wp:extent cx="3596400" cy="2880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96400" cy="2880000"/>
                    </a:xfrm>
                    <a:prstGeom prst="rect">
                      <a:avLst/>
                    </a:prstGeom>
                    <a:noFill/>
                    <a:ln>
                      <a:noFill/>
                    </a:ln>
                  </pic:spPr>
                </pic:pic>
              </a:graphicData>
            </a:graphic>
          </wp:inline>
        </w:drawing>
      </w:r>
    </w:p>
    <w:p w:rsidR="008B3A9A" w:rsidRPr="003B4AF5" w:rsidRDefault="009B688D" w:rsidP="008B3A9A">
      <w:pPr>
        <w:autoSpaceDE w:val="0"/>
        <w:autoSpaceDN w:val="0"/>
        <w:jc w:val="center"/>
        <w:rPr>
          <w:rFonts w:eastAsiaTheme="minorEastAsia"/>
          <w:b/>
          <w:lang w:eastAsia="ko-KR"/>
        </w:rPr>
      </w:pPr>
      <w:r w:rsidRPr="00F26824">
        <w:rPr>
          <w:rFonts w:eastAsiaTheme="minorEastAsia" w:hint="eastAsia"/>
          <w:b/>
          <w:lang w:eastAsia="ko-KR"/>
        </w:rPr>
        <w:t>F</w:t>
      </w:r>
      <w:r w:rsidRPr="00F26824">
        <w:rPr>
          <w:rFonts w:eastAsiaTheme="minorEastAsia"/>
          <w:b/>
          <w:lang w:eastAsia="ko-KR"/>
        </w:rPr>
        <w:t>igure</w:t>
      </w:r>
      <w:r w:rsidR="008B3A9A" w:rsidRPr="00F26824">
        <w:rPr>
          <w:rFonts w:hint="eastAsia"/>
          <w:b/>
          <w:lang w:eastAsia="ko-KR"/>
        </w:rPr>
        <w:t xml:space="preserve"> </w:t>
      </w:r>
      <w:r w:rsidR="003D3ED9" w:rsidRPr="00F26824">
        <w:rPr>
          <w:b/>
          <w:lang w:eastAsia="ko-KR"/>
        </w:rPr>
        <w:t>3</w:t>
      </w:r>
      <w:r w:rsidR="008B3A9A" w:rsidRPr="00F26824">
        <w:rPr>
          <w:b/>
          <w:lang w:eastAsia="ko-KR"/>
        </w:rPr>
        <w:t>.</w:t>
      </w:r>
      <w:r w:rsidR="008B3A9A" w:rsidRPr="003B4AF5">
        <w:rPr>
          <w:b/>
          <w:lang w:eastAsia="ko-KR"/>
        </w:rPr>
        <w:t xml:space="preserve"> </w:t>
      </w:r>
      <w:r w:rsidRPr="003B4AF5">
        <w:rPr>
          <w:rFonts w:eastAsiaTheme="minorEastAsia" w:hint="eastAsia"/>
          <w:b/>
          <w:lang w:eastAsia="ko-KR"/>
        </w:rPr>
        <w:t>D</w:t>
      </w:r>
      <w:r w:rsidRPr="003B4AF5">
        <w:rPr>
          <w:rFonts w:eastAsiaTheme="minorEastAsia"/>
          <w:b/>
          <w:lang w:eastAsia="ko-KR"/>
        </w:rPr>
        <w:t>igital frequency converter</w:t>
      </w:r>
      <w:r w:rsidR="00807ADD" w:rsidRPr="003B4AF5">
        <w:rPr>
          <w:rFonts w:eastAsiaTheme="minorEastAsia"/>
          <w:b/>
          <w:lang w:eastAsia="ko-KR"/>
        </w:rPr>
        <w:t xml:space="preserve"> with phase reset</w:t>
      </w:r>
    </w:p>
    <w:p w:rsidR="008B3A9A" w:rsidRPr="003B4AF5" w:rsidRDefault="008B3A9A" w:rsidP="004A2D31">
      <w:pPr>
        <w:spacing w:before="120" w:after="120" w:line="240" w:lineRule="auto"/>
        <w:ind w:left="0" w:firstLineChars="150" w:firstLine="330"/>
        <w:rPr>
          <w:rFonts w:eastAsia="바탕"/>
          <w:sz w:val="22"/>
          <w:szCs w:val="22"/>
          <w:lang w:val="en-US" w:eastAsia="ko-KR"/>
        </w:rPr>
      </w:pPr>
    </w:p>
    <w:p w:rsidR="00D57F37" w:rsidRPr="003B4AF5" w:rsidRDefault="00276E7F" w:rsidP="002F097A">
      <w:pPr>
        <w:spacing w:before="120" w:after="120" w:line="240" w:lineRule="auto"/>
        <w:ind w:left="279" w:hangingChars="129" w:hanging="279"/>
        <w:rPr>
          <w:rFonts w:eastAsia="바탕"/>
          <w:sz w:val="22"/>
          <w:szCs w:val="22"/>
          <w:lang w:val="en-US" w:eastAsia="ko-KR"/>
        </w:rPr>
      </w:pPr>
      <w:r w:rsidRPr="003B4AF5">
        <w:rPr>
          <w:rFonts w:eastAsia="바탕"/>
          <w:b/>
          <w:sz w:val="22"/>
          <w:szCs w:val="22"/>
          <w:lang w:val="en-US" w:eastAsia="ko-KR"/>
        </w:rPr>
        <w:t>M</w:t>
      </w:r>
      <w:r w:rsidR="00D63D25" w:rsidRPr="003B4AF5">
        <w:rPr>
          <w:rFonts w:eastAsia="바탕"/>
          <w:b/>
          <w:sz w:val="22"/>
          <w:szCs w:val="22"/>
          <w:lang w:val="en-US" w:eastAsia="ko-KR"/>
        </w:rPr>
        <w:t>ethod-</w:t>
      </w:r>
      <w:r w:rsidR="00D57F37" w:rsidRPr="003B4AF5">
        <w:rPr>
          <w:rFonts w:eastAsia="바탕"/>
          <w:b/>
          <w:sz w:val="22"/>
          <w:szCs w:val="22"/>
          <w:lang w:val="en-US" w:eastAsia="ko-KR"/>
        </w:rPr>
        <w:t>3)</w:t>
      </w:r>
      <w:r w:rsidR="00D57F37" w:rsidRPr="003B4AF5">
        <w:rPr>
          <w:rFonts w:eastAsia="바탕"/>
          <w:sz w:val="22"/>
          <w:szCs w:val="22"/>
          <w:lang w:val="en-US" w:eastAsia="ko-KR"/>
        </w:rPr>
        <w:t xml:space="preserve"> FFT resource mapping </w:t>
      </w:r>
    </w:p>
    <w:p w:rsidR="0059682E" w:rsidRPr="003B4AF5" w:rsidRDefault="0059682E" w:rsidP="00137B15">
      <w:pPr>
        <w:spacing w:before="120" w:after="120" w:line="360" w:lineRule="exact"/>
        <w:ind w:left="0" w:firstLineChars="100" w:firstLine="220"/>
        <w:rPr>
          <w:rFonts w:eastAsia="바탕"/>
          <w:sz w:val="22"/>
          <w:szCs w:val="22"/>
          <w:lang w:val="en-US" w:eastAsia="ko-KR"/>
        </w:rPr>
      </w:pPr>
      <w:r w:rsidRPr="003B4AF5">
        <w:rPr>
          <w:rFonts w:eastAsia="바탕"/>
          <w:sz w:val="22"/>
          <w:szCs w:val="22"/>
          <w:lang w:val="en-US" w:eastAsia="ko-KR"/>
        </w:rPr>
        <w:t>In method-2</w:t>
      </w:r>
      <w:r w:rsidR="00EE603A" w:rsidRPr="003B4AF5">
        <w:rPr>
          <w:rFonts w:eastAsia="바탕"/>
          <w:sz w:val="22"/>
          <w:szCs w:val="22"/>
          <w:lang w:val="en-US" w:eastAsia="ko-KR"/>
        </w:rPr>
        <w:t xml:space="preserve">, </w:t>
      </w:r>
      <w:r w:rsidR="00284523" w:rsidRPr="003B4AF5">
        <w:rPr>
          <w:rFonts w:eastAsia="바탕"/>
          <w:sz w:val="22"/>
          <w:szCs w:val="22"/>
          <w:lang w:val="en-US" w:eastAsia="ko-KR"/>
        </w:rPr>
        <w:t xml:space="preserve">conversion frequency for digital oscillator could be divided into </w:t>
      </w:r>
      <w:r w:rsidR="00F259B0" w:rsidRPr="00F259B0">
        <w:rPr>
          <w:rFonts w:eastAsia="바탕"/>
          <w:position w:val="-14"/>
          <w:sz w:val="22"/>
          <w:szCs w:val="22"/>
          <w:lang w:val="en-US" w:eastAsia="ko-KR"/>
        </w:rPr>
        <w:object w:dxaOrig="520" w:dyaOrig="380">
          <v:shape id="_x0000_i1044" type="#_x0000_t75" style="width:25.6pt;height:18.55pt" o:ole="">
            <v:imagedata r:id="rId49" o:title=""/>
          </v:shape>
          <o:OLEObject Type="Embed" ProgID="Equation.3" ShapeID="_x0000_i1044" DrawAspect="Content" ObjectID="_1580303420" r:id="rId50"/>
        </w:object>
      </w:r>
      <w:r w:rsidR="00284523" w:rsidRPr="003B4AF5">
        <w:rPr>
          <w:rFonts w:eastAsia="바탕"/>
          <w:sz w:val="22"/>
          <w:szCs w:val="22"/>
          <w:lang w:val="en-US" w:eastAsia="ko-KR"/>
        </w:rPr>
        <w:t xml:space="preserve"> and </w:t>
      </w:r>
      <w:r w:rsidR="00F259B0" w:rsidRPr="00F259B0">
        <w:rPr>
          <w:rFonts w:eastAsia="바탕"/>
          <w:position w:val="-6"/>
          <w:sz w:val="22"/>
          <w:szCs w:val="22"/>
          <w:lang w:val="en-US" w:eastAsia="ko-KR"/>
        </w:rPr>
        <w:object w:dxaOrig="220" w:dyaOrig="279">
          <v:shape id="_x0000_i1045" type="#_x0000_t75" style="width:11.05pt;height:12.8pt" o:ole="">
            <v:imagedata r:id="rId51" o:title=""/>
          </v:shape>
          <o:OLEObject Type="Embed" ProgID="Equation.3" ShapeID="_x0000_i1045" DrawAspect="Content" ObjectID="_1580303421" r:id="rId52"/>
        </w:object>
      </w:r>
      <w:r w:rsidR="003945A9" w:rsidRPr="003B4AF5">
        <w:rPr>
          <w:rFonts w:eastAsia="바탕"/>
          <w:sz w:val="22"/>
          <w:szCs w:val="22"/>
          <w:lang w:val="en-US" w:eastAsia="ko-KR"/>
        </w:rPr>
        <w:t xml:space="preserve"> as shown in </w:t>
      </w:r>
      <w:r w:rsidR="003945A9" w:rsidRPr="00F26824">
        <w:rPr>
          <w:rFonts w:eastAsia="바탕"/>
          <w:sz w:val="22"/>
          <w:szCs w:val="22"/>
          <w:lang w:val="en-US" w:eastAsia="ko-KR"/>
        </w:rPr>
        <w:t xml:space="preserve">figure </w:t>
      </w:r>
      <w:r w:rsidR="003D3ED9" w:rsidRPr="00F26824">
        <w:rPr>
          <w:rFonts w:eastAsia="바탕"/>
          <w:sz w:val="22"/>
          <w:szCs w:val="22"/>
          <w:lang w:val="en-US" w:eastAsia="ko-KR"/>
        </w:rPr>
        <w:t>3</w:t>
      </w:r>
      <w:r w:rsidR="00284523" w:rsidRPr="00F26824">
        <w:rPr>
          <w:rFonts w:eastAsia="바탕"/>
          <w:sz w:val="22"/>
          <w:szCs w:val="22"/>
          <w:lang w:val="en-US" w:eastAsia="ko-KR"/>
        </w:rPr>
        <w:t>.</w:t>
      </w:r>
      <w:r w:rsidR="00284523" w:rsidRPr="003B4AF5">
        <w:rPr>
          <w:rFonts w:eastAsia="바탕"/>
          <w:sz w:val="22"/>
          <w:szCs w:val="22"/>
          <w:lang w:val="en-US" w:eastAsia="ko-KR"/>
        </w:rPr>
        <w:t xml:space="preserve"> Among them, </w:t>
      </w:r>
      <w:r w:rsidR="005431CE" w:rsidRPr="003B4AF5">
        <w:rPr>
          <w:rFonts w:eastAsia="바탕"/>
          <w:position w:val="-14"/>
          <w:sz w:val="22"/>
          <w:szCs w:val="22"/>
          <w:lang w:val="en-US" w:eastAsia="ko-KR"/>
        </w:rPr>
        <w:object w:dxaOrig="1680" w:dyaOrig="380">
          <v:shape id="_x0000_i1046" type="#_x0000_t75" style="width:84.8pt;height:18.55pt" o:ole="">
            <v:imagedata r:id="rId53" o:title=""/>
          </v:shape>
          <o:OLEObject Type="Embed" ProgID="Equation.3" ShapeID="_x0000_i1046" DrawAspect="Content" ObjectID="_1580303422" r:id="rId54"/>
        </w:object>
      </w:r>
      <w:r w:rsidR="00284523" w:rsidRPr="003B4AF5">
        <w:rPr>
          <w:rFonts w:eastAsia="바탕"/>
          <w:sz w:val="22"/>
          <w:szCs w:val="22"/>
          <w:lang w:val="en-US" w:eastAsia="ko-KR"/>
        </w:rPr>
        <w:t xml:space="preserve"> </w:t>
      </w:r>
      <w:r w:rsidR="003945A9" w:rsidRPr="003B4AF5">
        <w:rPr>
          <w:rFonts w:eastAsia="바탕"/>
          <w:sz w:val="22"/>
          <w:szCs w:val="22"/>
          <w:lang w:val="en-US" w:eastAsia="ko-KR"/>
        </w:rPr>
        <w:t xml:space="preserve">is multiple of sub-carrier spacing and </w:t>
      </w:r>
      <w:r w:rsidR="00284523" w:rsidRPr="003B4AF5">
        <w:rPr>
          <w:rFonts w:eastAsia="바탕"/>
          <w:sz w:val="22"/>
          <w:szCs w:val="22"/>
          <w:lang w:val="en-US" w:eastAsia="ko-KR"/>
        </w:rPr>
        <w:t xml:space="preserve">corresponds to component frequency of </w:t>
      </w:r>
      <w:r w:rsidR="00D24383" w:rsidRPr="003B4AF5">
        <w:rPr>
          <w:rFonts w:eastAsia="바탕"/>
          <w:sz w:val="22"/>
          <w:szCs w:val="22"/>
          <w:lang w:val="en-US" w:eastAsia="ko-KR"/>
        </w:rPr>
        <w:t>IFFT. Therefore, the function of frequency conv</w:t>
      </w:r>
      <w:r w:rsidR="00284523" w:rsidRPr="003B4AF5">
        <w:rPr>
          <w:rFonts w:eastAsia="바탕"/>
          <w:sz w:val="22"/>
          <w:szCs w:val="22"/>
          <w:lang w:val="en-US" w:eastAsia="ko-KR"/>
        </w:rPr>
        <w:t>ersion</w:t>
      </w:r>
      <w:r w:rsidR="00D24383" w:rsidRPr="003B4AF5">
        <w:rPr>
          <w:rFonts w:eastAsia="바탕"/>
          <w:sz w:val="22"/>
          <w:szCs w:val="22"/>
          <w:lang w:val="en-US" w:eastAsia="ko-KR"/>
        </w:rPr>
        <w:t xml:space="preserve"> corresponding to </w:t>
      </w:r>
      <w:r w:rsidR="005431CE" w:rsidRPr="00F259B0">
        <w:rPr>
          <w:rFonts w:eastAsia="바탕"/>
          <w:position w:val="-14"/>
          <w:sz w:val="22"/>
          <w:szCs w:val="22"/>
          <w:lang w:val="en-US" w:eastAsia="ko-KR"/>
        </w:rPr>
        <w:object w:dxaOrig="520" w:dyaOrig="380">
          <v:shape id="_x0000_i1047" type="#_x0000_t75" style="width:25.6pt;height:18.55pt" o:ole="">
            <v:imagedata r:id="rId55" o:title=""/>
          </v:shape>
          <o:OLEObject Type="Embed" ProgID="Equation.3" ShapeID="_x0000_i1047" DrawAspect="Content" ObjectID="_1580303423" r:id="rId56"/>
        </w:object>
      </w:r>
      <w:r w:rsidR="00D24383" w:rsidRPr="003B4AF5">
        <w:rPr>
          <w:rFonts w:eastAsia="바탕"/>
          <w:sz w:val="22"/>
          <w:szCs w:val="22"/>
          <w:lang w:val="en-US" w:eastAsia="ko-KR"/>
        </w:rPr>
        <w:t xml:space="preserve"> could be implemented by resource re-mapping in IFFT.</w:t>
      </w:r>
      <w:r w:rsidR="001B609B" w:rsidRPr="003B4AF5">
        <w:rPr>
          <w:rFonts w:eastAsia="바탕"/>
          <w:sz w:val="22"/>
          <w:szCs w:val="22"/>
          <w:lang w:val="en-US" w:eastAsia="ko-KR"/>
        </w:rPr>
        <w:t xml:space="preserve"> Therefore, the residual frequency corresponding to </w:t>
      </w:r>
      <w:r w:rsidR="00F259B0" w:rsidRPr="00F259B0">
        <w:rPr>
          <w:rFonts w:eastAsia="바탕"/>
          <w:position w:val="-6"/>
          <w:sz w:val="22"/>
          <w:szCs w:val="22"/>
          <w:lang w:val="en-US" w:eastAsia="ko-KR"/>
        </w:rPr>
        <w:object w:dxaOrig="220" w:dyaOrig="279">
          <v:shape id="_x0000_i1048" type="#_x0000_t75" style="width:11.05pt;height:12.8pt" o:ole="">
            <v:imagedata r:id="rId57" o:title=""/>
          </v:shape>
          <o:OLEObject Type="Embed" ProgID="Equation.3" ShapeID="_x0000_i1048" DrawAspect="Content" ObjectID="_1580303424" r:id="rId58"/>
        </w:object>
      </w:r>
      <w:r w:rsidR="001B609B" w:rsidRPr="003B4AF5">
        <w:rPr>
          <w:rFonts w:eastAsia="바탕"/>
          <w:sz w:val="22"/>
          <w:szCs w:val="22"/>
          <w:lang w:val="en-US" w:eastAsia="ko-KR"/>
        </w:rPr>
        <w:t xml:space="preserve"> is only the component causing phase discontinuity</w:t>
      </w:r>
      <w:r w:rsidR="0043680C" w:rsidRPr="003B4AF5">
        <w:rPr>
          <w:rFonts w:eastAsia="바탕"/>
          <w:sz w:val="22"/>
          <w:szCs w:val="22"/>
          <w:lang w:val="en-US" w:eastAsia="ko-KR"/>
        </w:rPr>
        <w:t xml:space="preserve">, which could be compensated </w:t>
      </w:r>
      <w:r w:rsidR="007D65A6" w:rsidRPr="003B4AF5">
        <w:rPr>
          <w:rFonts w:eastAsia="바탕"/>
          <w:sz w:val="22"/>
          <w:szCs w:val="22"/>
          <w:lang w:val="en-US" w:eastAsia="ko-KR"/>
        </w:rPr>
        <w:t>as shown in equation (5</w:t>
      </w:r>
      <w:r w:rsidR="00030D58" w:rsidRPr="003B4AF5">
        <w:rPr>
          <w:rFonts w:eastAsia="바탕"/>
          <w:sz w:val="22"/>
          <w:szCs w:val="22"/>
          <w:lang w:val="en-US" w:eastAsia="ko-KR"/>
        </w:rPr>
        <w:t>)</w:t>
      </w:r>
      <w:r w:rsidR="0043680C" w:rsidRPr="003B4AF5">
        <w:rPr>
          <w:rFonts w:eastAsia="바탕"/>
          <w:sz w:val="22"/>
          <w:szCs w:val="22"/>
          <w:lang w:val="en-US" w:eastAsia="ko-KR"/>
        </w:rPr>
        <w:t xml:space="preserve"> (corresponding to </w:t>
      </w:r>
      <w:r w:rsidR="00D90B5E" w:rsidRPr="003B4AF5">
        <w:rPr>
          <w:rFonts w:eastAsia="바탕"/>
          <w:position w:val="-14"/>
          <w:sz w:val="22"/>
          <w:szCs w:val="22"/>
          <w:lang w:val="en-US" w:eastAsia="ko-KR"/>
        </w:rPr>
        <w:object w:dxaOrig="920" w:dyaOrig="380">
          <v:shape id="_x0000_i1049" type="#_x0000_t75" style="width:46.4pt;height:18.55pt" o:ole="">
            <v:imagedata r:id="rId59" o:title=""/>
          </v:shape>
          <o:OLEObject Type="Embed" ProgID="Equation.3" ShapeID="_x0000_i1049" DrawAspect="Content" ObjectID="_1580303425" r:id="rId60"/>
        </w:object>
      </w:r>
      <w:r w:rsidR="0043680C" w:rsidRPr="003B4AF5">
        <w:rPr>
          <w:rFonts w:eastAsia="바탕"/>
          <w:sz w:val="22"/>
          <w:szCs w:val="22"/>
          <w:lang w:val="en-US" w:eastAsia="ko-KR"/>
        </w:rPr>
        <w:t>)</w:t>
      </w:r>
      <w:r w:rsidR="00030D58" w:rsidRPr="003B4AF5">
        <w:rPr>
          <w:rFonts w:eastAsia="바탕"/>
          <w:sz w:val="22"/>
          <w:szCs w:val="22"/>
          <w:lang w:val="en-US" w:eastAsia="ko-KR"/>
        </w:rPr>
        <w:t xml:space="preserve"> and </w:t>
      </w:r>
      <w:r w:rsidR="00030D58" w:rsidRPr="00F26824">
        <w:rPr>
          <w:rFonts w:eastAsia="바탕"/>
          <w:sz w:val="22"/>
          <w:szCs w:val="22"/>
          <w:lang w:val="en-US" w:eastAsia="ko-KR"/>
        </w:rPr>
        <w:t xml:space="preserve">figure </w:t>
      </w:r>
      <w:r w:rsidR="003D3ED9" w:rsidRPr="00F26824">
        <w:rPr>
          <w:rFonts w:eastAsia="바탕"/>
          <w:sz w:val="22"/>
          <w:szCs w:val="22"/>
          <w:lang w:val="en-US" w:eastAsia="ko-KR"/>
        </w:rPr>
        <w:t>4</w:t>
      </w:r>
      <w:r w:rsidR="001B609B" w:rsidRPr="00F26824">
        <w:rPr>
          <w:rFonts w:eastAsia="바탕"/>
          <w:sz w:val="22"/>
          <w:szCs w:val="22"/>
          <w:lang w:val="en-US" w:eastAsia="ko-KR"/>
        </w:rPr>
        <w:t>.</w:t>
      </w:r>
      <w:r w:rsidR="001B609B" w:rsidRPr="003B4AF5">
        <w:rPr>
          <w:rFonts w:eastAsia="바탕"/>
          <w:sz w:val="22"/>
          <w:szCs w:val="22"/>
          <w:lang w:val="en-US" w:eastAsia="ko-KR"/>
        </w:rPr>
        <w:t xml:space="preserve"> </w:t>
      </w:r>
    </w:p>
    <w:p w:rsidR="00534EC8" w:rsidRPr="003B4AF5" w:rsidRDefault="00534EC8" w:rsidP="00137B15">
      <w:pPr>
        <w:spacing w:before="120" w:after="120" w:line="360" w:lineRule="exact"/>
        <w:ind w:left="0" w:firstLineChars="100" w:firstLine="220"/>
        <w:rPr>
          <w:rFonts w:eastAsia="바탕"/>
          <w:sz w:val="22"/>
          <w:szCs w:val="22"/>
          <w:lang w:val="en-US" w:eastAsia="ko-KR"/>
        </w:rPr>
      </w:pPr>
    </w:p>
    <w:p w:rsidR="00534EC8" w:rsidRPr="003B4AF5" w:rsidRDefault="0098462E" w:rsidP="00534EC8">
      <w:pPr>
        <w:spacing w:before="120" w:after="120" w:line="240" w:lineRule="auto"/>
        <w:ind w:left="284" w:hangingChars="142"/>
        <w:jc w:val="distribute"/>
      </w:pPr>
      <w:r w:rsidRPr="003B4AF5">
        <w:rPr>
          <w:position w:val="-28"/>
        </w:rPr>
        <w:object w:dxaOrig="7980" w:dyaOrig="760">
          <v:shape id="_x0000_i1050" type="#_x0000_t75" style="width:371.95pt;height:35.8pt" o:ole="">
            <v:imagedata r:id="rId61" o:title=""/>
          </v:shape>
          <o:OLEObject Type="Embed" ProgID="Equation.3" ShapeID="_x0000_i1050" DrawAspect="Content" ObjectID="_1580303426" r:id="rId62"/>
        </w:object>
      </w:r>
      <w:r w:rsidR="00534EC8" w:rsidRPr="003B4AF5">
        <w:t xml:space="preserve">               </w:t>
      </w:r>
      <w:r w:rsidR="00534EC8" w:rsidRPr="00F26824">
        <w:t>(5)</w:t>
      </w:r>
    </w:p>
    <w:p w:rsidR="00D63D25" w:rsidRDefault="00534EC8" w:rsidP="005431CE">
      <w:pPr>
        <w:spacing w:before="120" w:after="120" w:line="240" w:lineRule="auto"/>
        <w:ind w:left="284" w:hangingChars="142"/>
      </w:pPr>
      <w:r w:rsidRPr="003B4AF5">
        <w:rPr>
          <w:rFonts w:eastAsiaTheme="minorEastAsia" w:hint="eastAsia"/>
          <w:lang w:eastAsia="ko-KR"/>
        </w:rPr>
        <w:t xml:space="preserve">where </w:t>
      </w:r>
      <w:r w:rsidR="00F259B0" w:rsidRPr="003B4AF5">
        <w:rPr>
          <w:position w:val="-14"/>
        </w:rPr>
        <w:object w:dxaOrig="3360" w:dyaOrig="400">
          <v:shape id="_x0000_i1051" type="#_x0000_t75" style="width:167.85pt;height:19.9pt" o:ole="">
            <v:imagedata r:id="rId63" o:title=""/>
          </v:shape>
          <o:OLEObject Type="Embed" ProgID="Equation.3" ShapeID="_x0000_i1051" DrawAspect="Content" ObjectID="_1580303427" r:id="rId64"/>
        </w:object>
      </w:r>
      <w:r w:rsidRPr="003B4AF5">
        <w:t>.</w:t>
      </w:r>
    </w:p>
    <w:p w:rsidR="007C0EE2" w:rsidRPr="005431CE" w:rsidRDefault="007C0EE2" w:rsidP="005431CE">
      <w:pPr>
        <w:spacing w:before="120" w:after="120" w:line="240" w:lineRule="auto"/>
        <w:ind w:left="284" w:hangingChars="142"/>
      </w:pPr>
    </w:p>
    <w:p w:rsidR="005431CE" w:rsidRDefault="005431CE" w:rsidP="00D63D25">
      <w:pPr>
        <w:autoSpaceDE w:val="0"/>
        <w:autoSpaceDN w:val="0"/>
        <w:jc w:val="center"/>
        <w:rPr>
          <w:rFonts w:eastAsiaTheme="minorEastAsia"/>
          <w:lang w:eastAsia="ko-KR"/>
        </w:rPr>
      </w:pPr>
    </w:p>
    <w:p w:rsidR="007573FC" w:rsidRPr="005431CE" w:rsidRDefault="007573FC" w:rsidP="00D63D25">
      <w:pPr>
        <w:autoSpaceDE w:val="0"/>
        <w:autoSpaceDN w:val="0"/>
        <w:jc w:val="center"/>
        <w:rPr>
          <w:rFonts w:eastAsiaTheme="minorEastAsia" w:hint="eastAsia"/>
          <w:lang w:eastAsia="ko-KR"/>
        </w:rPr>
      </w:pPr>
      <w:bookmarkStart w:id="3" w:name="_GoBack"/>
      <w:bookmarkEnd w:id="3"/>
      <w:r w:rsidRPr="007573FC">
        <w:rPr>
          <w:rFonts w:hint="eastAsia"/>
        </w:rPr>
        <w:lastRenderedPageBreak/>
        <w:drawing>
          <wp:inline distT="0" distB="0" distL="0" distR="0">
            <wp:extent cx="3193200" cy="23508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193200" cy="2350800"/>
                    </a:xfrm>
                    <a:prstGeom prst="rect">
                      <a:avLst/>
                    </a:prstGeom>
                    <a:noFill/>
                    <a:ln>
                      <a:noFill/>
                    </a:ln>
                  </pic:spPr>
                </pic:pic>
              </a:graphicData>
            </a:graphic>
          </wp:inline>
        </w:drawing>
      </w:r>
    </w:p>
    <w:p w:rsidR="00D63D25" w:rsidRPr="003B4AF5" w:rsidRDefault="00807ADD" w:rsidP="00D63D25">
      <w:pPr>
        <w:autoSpaceDE w:val="0"/>
        <w:autoSpaceDN w:val="0"/>
        <w:jc w:val="center"/>
        <w:rPr>
          <w:rFonts w:eastAsiaTheme="minorEastAsia"/>
          <w:b/>
          <w:lang w:eastAsia="ko-KR"/>
        </w:rPr>
      </w:pPr>
      <w:r w:rsidRPr="00F26824">
        <w:rPr>
          <w:rFonts w:eastAsiaTheme="minorEastAsia" w:hint="eastAsia"/>
          <w:b/>
          <w:lang w:eastAsia="ko-KR"/>
        </w:rPr>
        <w:t>F</w:t>
      </w:r>
      <w:r w:rsidR="003D3ED9" w:rsidRPr="00F26824">
        <w:rPr>
          <w:rFonts w:eastAsiaTheme="minorEastAsia"/>
          <w:b/>
          <w:lang w:eastAsia="ko-KR"/>
        </w:rPr>
        <w:t>igure 4</w:t>
      </w:r>
      <w:r w:rsidRPr="00F26824">
        <w:rPr>
          <w:rFonts w:eastAsiaTheme="minorEastAsia"/>
          <w:b/>
          <w:lang w:eastAsia="ko-KR"/>
        </w:rPr>
        <w:t>.</w:t>
      </w:r>
      <w:r w:rsidRPr="003B4AF5">
        <w:rPr>
          <w:rFonts w:eastAsiaTheme="minorEastAsia"/>
          <w:b/>
          <w:lang w:eastAsia="ko-KR"/>
        </w:rPr>
        <w:t xml:space="preserve"> Resource remapping of IFFT and phase reset</w:t>
      </w:r>
    </w:p>
    <w:p w:rsidR="00D63D25" w:rsidRPr="003B4AF5" w:rsidRDefault="00D63D25" w:rsidP="004A2D31">
      <w:pPr>
        <w:spacing w:before="120" w:after="120" w:line="240" w:lineRule="auto"/>
        <w:ind w:left="0" w:firstLineChars="150" w:firstLine="330"/>
        <w:rPr>
          <w:rFonts w:eastAsia="바탕"/>
          <w:sz w:val="22"/>
          <w:szCs w:val="22"/>
          <w:lang w:val="en-US" w:eastAsia="ko-KR"/>
        </w:rPr>
      </w:pPr>
    </w:p>
    <w:p w:rsidR="00054DEC" w:rsidRPr="003B4AF5" w:rsidRDefault="00054DEC" w:rsidP="00054DEC">
      <w:pPr>
        <w:spacing w:before="120" w:after="120" w:line="360" w:lineRule="exact"/>
        <w:ind w:left="0" w:firstLine="0"/>
        <w:rPr>
          <w:rFonts w:eastAsia="바탕"/>
          <w:sz w:val="22"/>
          <w:szCs w:val="22"/>
          <w:lang w:val="en-US" w:eastAsia="ko-KR"/>
        </w:rPr>
      </w:pPr>
      <w:r w:rsidRPr="003B4AF5">
        <w:rPr>
          <w:rFonts w:eastAsia="바탕" w:hint="eastAsia"/>
          <w:sz w:val="22"/>
          <w:szCs w:val="22"/>
          <w:lang w:val="en-US" w:eastAsia="ko-KR"/>
        </w:rPr>
        <w:t xml:space="preserve">There may be various implementation techniques </w:t>
      </w:r>
      <w:r w:rsidRPr="003B4AF5">
        <w:rPr>
          <w:rFonts w:eastAsia="바탕"/>
          <w:sz w:val="22"/>
          <w:szCs w:val="22"/>
          <w:lang w:val="en-US" w:eastAsia="ko-KR"/>
        </w:rPr>
        <w:t>for phase compensation in addition to the method described</w:t>
      </w:r>
      <w:r w:rsidR="002D4D7E" w:rsidRPr="003B4AF5">
        <w:rPr>
          <w:rFonts w:eastAsia="바탕"/>
          <w:sz w:val="22"/>
          <w:szCs w:val="22"/>
          <w:lang w:val="en-US" w:eastAsia="ko-KR"/>
        </w:rPr>
        <w:t xml:space="preserve"> </w:t>
      </w:r>
      <w:r w:rsidRPr="003B4AF5">
        <w:rPr>
          <w:rFonts w:eastAsia="바탕"/>
          <w:sz w:val="22"/>
          <w:szCs w:val="22"/>
          <w:lang w:val="en-US" w:eastAsia="ko-KR"/>
        </w:rPr>
        <w:t xml:space="preserve">above. </w:t>
      </w:r>
      <w:r w:rsidR="00DF3F49" w:rsidRPr="003B4AF5">
        <w:rPr>
          <w:rFonts w:eastAsia="바탕"/>
          <w:sz w:val="22"/>
          <w:szCs w:val="22"/>
          <w:lang w:val="en-US" w:eastAsia="ko-KR"/>
        </w:rPr>
        <w:t xml:space="preserve">(For option 3b, similar method could be </w:t>
      </w:r>
      <w:r w:rsidR="0081009C" w:rsidRPr="003B4AF5">
        <w:rPr>
          <w:rFonts w:eastAsia="바탕"/>
          <w:sz w:val="22"/>
          <w:szCs w:val="22"/>
          <w:lang w:val="en-US" w:eastAsia="ko-KR"/>
        </w:rPr>
        <w:t xml:space="preserve">also </w:t>
      </w:r>
      <w:r w:rsidR="00DF3F49" w:rsidRPr="003B4AF5">
        <w:rPr>
          <w:rFonts w:eastAsia="바탕"/>
          <w:sz w:val="22"/>
          <w:szCs w:val="22"/>
          <w:lang w:val="en-US" w:eastAsia="ko-KR"/>
        </w:rPr>
        <w:t xml:space="preserve">presented with free running oscillator for </w:t>
      </w:r>
      <w:r w:rsidR="0048416F" w:rsidRPr="007C0EE2">
        <w:rPr>
          <w:rFonts w:eastAsia="바탕"/>
          <w:position w:val="-6"/>
          <w:sz w:val="22"/>
          <w:szCs w:val="22"/>
          <w:lang w:val="en-US" w:eastAsia="ko-KR"/>
        </w:rPr>
        <w:object w:dxaOrig="220" w:dyaOrig="279">
          <v:shape id="_x0000_i1052" type="#_x0000_t75" style="width:11.05pt;height:12.8pt" o:ole="">
            <v:imagedata r:id="rId66" o:title=""/>
          </v:shape>
          <o:OLEObject Type="Embed" ProgID="Equation.3" ShapeID="_x0000_i1052" DrawAspect="Content" ObjectID="_1580303428" r:id="rId67"/>
        </w:object>
      </w:r>
      <w:r w:rsidR="00DF3F49" w:rsidRPr="003B4AF5">
        <w:rPr>
          <w:rFonts w:eastAsia="바탕"/>
          <w:sz w:val="22"/>
          <w:szCs w:val="22"/>
          <w:lang w:val="en-US" w:eastAsia="ko-KR"/>
        </w:rPr>
        <w:t xml:space="preserve">) </w:t>
      </w:r>
      <w:r w:rsidRPr="003B4AF5">
        <w:rPr>
          <w:rFonts w:eastAsia="바탕"/>
          <w:sz w:val="22"/>
          <w:szCs w:val="22"/>
          <w:lang w:val="en-US" w:eastAsia="ko-KR"/>
        </w:rPr>
        <w:t>B</w:t>
      </w:r>
      <w:r w:rsidR="002D4D7E" w:rsidRPr="003B4AF5">
        <w:rPr>
          <w:rFonts w:eastAsia="바탕"/>
          <w:sz w:val="22"/>
          <w:szCs w:val="22"/>
          <w:lang w:val="en-US" w:eastAsia="ko-KR"/>
        </w:rPr>
        <w:t xml:space="preserve">ased on the presented technique, phase compensation for un-quantized carrier frequency might needs larger memory storage than quantized version if method 1 is used for implementation. However, in case of method 3, just one pattern corresponding to </w:t>
      </w:r>
      <w:r w:rsidR="0048416F" w:rsidRPr="007C0EE2">
        <w:rPr>
          <w:rFonts w:eastAsia="바탕"/>
          <w:position w:val="-6"/>
          <w:sz w:val="22"/>
          <w:szCs w:val="22"/>
          <w:lang w:val="en-US" w:eastAsia="ko-KR"/>
        </w:rPr>
        <w:object w:dxaOrig="220" w:dyaOrig="279">
          <v:shape id="_x0000_i1053" type="#_x0000_t75" style="width:11.05pt;height:12.8pt" o:ole="">
            <v:imagedata r:id="rId68" o:title=""/>
          </v:shape>
          <o:OLEObject Type="Embed" ProgID="Equation.3" ShapeID="_x0000_i1053" DrawAspect="Content" ObjectID="_1580303429" r:id="rId69"/>
        </w:object>
      </w:r>
      <w:r w:rsidR="002D4D7E" w:rsidRPr="003B4AF5">
        <w:rPr>
          <w:rFonts w:eastAsia="바탕"/>
          <w:sz w:val="22"/>
          <w:szCs w:val="22"/>
          <w:lang w:val="en-US" w:eastAsia="ko-KR"/>
        </w:rPr>
        <w:t xml:space="preserve"> is needed as weight set for phase reset, and any additional multiplication for phase reset is not required if </w:t>
      </w:r>
      <w:r w:rsidR="0048416F" w:rsidRPr="007C0EE2">
        <w:rPr>
          <w:rFonts w:eastAsia="바탕"/>
          <w:position w:val="-6"/>
          <w:sz w:val="22"/>
          <w:szCs w:val="22"/>
          <w:lang w:val="en-US" w:eastAsia="ko-KR"/>
        </w:rPr>
        <w:object w:dxaOrig="220" w:dyaOrig="279">
          <v:shape id="_x0000_i1054" type="#_x0000_t75" style="width:11.05pt;height:12.8pt" o:ole="">
            <v:imagedata r:id="rId70" o:title=""/>
          </v:shape>
          <o:OLEObject Type="Embed" ProgID="Equation.3" ShapeID="_x0000_i1054" DrawAspect="Content" ObjectID="_1580303430" r:id="rId71"/>
        </w:object>
      </w:r>
      <w:r w:rsidR="002D4D7E" w:rsidRPr="003B4AF5">
        <w:rPr>
          <w:rFonts w:eastAsia="바탕"/>
          <w:sz w:val="22"/>
          <w:szCs w:val="22"/>
          <w:lang w:val="en-US" w:eastAsia="ko-KR"/>
        </w:rPr>
        <w:t xml:space="preserve"> is zero.</w:t>
      </w:r>
      <w:r w:rsidR="000E21E0" w:rsidRPr="003B4AF5">
        <w:rPr>
          <w:rFonts w:eastAsia="바탕"/>
          <w:sz w:val="22"/>
          <w:szCs w:val="22"/>
          <w:lang w:val="en-US" w:eastAsia="ko-KR"/>
        </w:rPr>
        <w:t xml:space="preserve"> </w:t>
      </w:r>
      <w:r w:rsidR="00FE6570" w:rsidRPr="003B4AF5">
        <w:rPr>
          <w:rFonts w:eastAsia="바탕"/>
          <w:sz w:val="22"/>
          <w:szCs w:val="22"/>
          <w:lang w:val="en-US" w:eastAsia="ko-KR"/>
        </w:rPr>
        <w:t>Therefore, there is no difference between the solutions in terms of complexity depending on implementation methods.</w:t>
      </w:r>
    </w:p>
    <w:p w:rsidR="00DC59B2" w:rsidRPr="003B4AF5" w:rsidRDefault="00DC59B2" w:rsidP="00DC59B2">
      <w:pPr>
        <w:spacing w:before="120" w:after="120" w:line="360" w:lineRule="exact"/>
        <w:ind w:left="279" w:hangingChars="129" w:hanging="279"/>
        <w:rPr>
          <w:rFonts w:eastAsia="바탕"/>
          <w:b/>
          <w:i/>
          <w:sz w:val="22"/>
          <w:szCs w:val="22"/>
          <w:lang w:val="en-US" w:eastAsia="ko-KR"/>
        </w:rPr>
      </w:pPr>
      <w:r w:rsidRPr="003B4AF5">
        <w:rPr>
          <w:rFonts w:eastAsia="바탕" w:hint="eastAsia"/>
          <w:b/>
          <w:i/>
          <w:sz w:val="22"/>
          <w:szCs w:val="22"/>
          <w:lang w:val="en-US" w:eastAsia="ko-KR"/>
        </w:rPr>
        <w:t xml:space="preserve">Observation </w:t>
      </w:r>
      <w:r w:rsidRPr="003B4AF5">
        <w:rPr>
          <w:rFonts w:eastAsia="바탕"/>
          <w:b/>
          <w:i/>
          <w:sz w:val="22"/>
          <w:szCs w:val="22"/>
          <w:lang w:val="en-US" w:eastAsia="ko-KR"/>
        </w:rPr>
        <w:t xml:space="preserve">3: </w:t>
      </w:r>
    </w:p>
    <w:p w:rsidR="00DC59B2" w:rsidRPr="003B4AF5" w:rsidRDefault="006B2414" w:rsidP="00DC59B2">
      <w:pPr>
        <w:pStyle w:val="ad"/>
        <w:numPr>
          <w:ilvl w:val="0"/>
          <w:numId w:val="40"/>
        </w:numPr>
        <w:spacing w:before="120" w:after="120" w:line="240" w:lineRule="auto"/>
        <w:ind w:leftChars="0"/>
        <w:rPr>
          <w:rFonts w:ascii="Times New Roman" w:eastAsiaTheme="minorEastAsia" w:hAnsi="Times New Roman" w:cs="Times New Roman"/>
          <w:sz w:val="22"/>
          <w:szCs w:val="22"/>
        </w:rPr>
      </w:pPr>
      <w:r w:rsidRPr="003B4AF5">
        <w:rPr>
          <w:rFonts w:ascii="Times New Roman" w:eastAsiaTheme="minorEastAsia" w:hAnsi="Times New Roman" w:cs="Times New Roman"/>
          <w:sz w:val="22"/>
          <w:szCs w:val="22"/>
        </w:rPr>
        <w:t>There exists various methods implementing the function of phas</w:t>
      </w:r>
      <w:r w:rsidR="00592400" w:rsidRPr="003B4AF5">
        <w:rPr>
          <w:rFonts w:ascii="Times New Roman" w:eastAsiaTheme="minorEastAsia" w:hAnsi="Times New Roman" w:cs="Times New Roman"/>
          <w:sz w:val="22"/>
          <w:szCs w:val="22"/>
        </w:rPr>
        <w:t>e reset at OFDM symbol boundary, and the complexity of phase reset for un-quantized carrier frequency (option 3a) is not larger than phase reset of quantized carrier frequency depending on implementation method.</w:t>
      </w:r>
    </w:p>
    <w:p w:rsidR="00054DEC" w:rsidRPr="003B4AF5" w:rsidRDefault="00054DEC" w:rsidP="00054DEC">
      <w:pPr>
        <w:spacing w:before="120" w:after="120" w:line="360" w:lineRule="exact"/>
        <w:ind w:left="0" w:firstLine="0"/>
        <w:rPr>
          <w:rFonts w:eastAsia="바탕"/>
          <w:sz w:val="22"/>
          <w:szCs w:val="22"/>
          <w:lang w:val="en-US" w:eastAsia="ko-KR"/>
        </w:rPr>
      </w:pPr>
    </w:p>
    <w:p w:rsidR="005E4ED1" w:rsidRPr="003B4AF5" w:rsidRDefault="00DC59B2" w:rsidP="00054DEC">
      <w:pPr>
        <w:spacing w:before="120" w:after="120" w:line="360" w:lineRule="exact"/>
        <w:ind w:left="0" w:firstLine="0"/>
        <w:rPr>
          <w:rFonts w:eastAsia="바탕"/>
          <w:sz w:val="22"/>
          <w:szCs w:val="22"/>
          <w:lang w:val="en-US" w:eastAsia="ko-KR"/>
        </w:rPr>
      </w:pPr>
      <w:r w:rsidRPr="003B4AF5">
        <w:rPr>
          <w:rFonts w:eastAsia="바탕"/>
          <w:sz w:val="22"/>
          <w:szCs w:val="22"/>
          <w:lang w:val="en-US" w:eastAsia="ko-KR"/>
        </w:rPr>
        <w:t xml:space="preserve">From the discussion, we can see that there is no clear evidence that option 3b has a noticeable benefit in a perspective of both shift value compensation and UE implementation complexity. Therefore, </w:t>
      </w:r>
      <w:r w:rsidR="005E4ED1" w:rsidRPr="003B4AF5">
        <w:rPr>
          <w:rFonts w:eastAsia="바탕"/>
          <w:sz w:val="22"/>
          <w:szCs w:val="22"/>
          <w:lang w:val="en-US" w:eastAsia="ko-KR"/>
        </w:rPr>
        <w:t>we propose to confirm working assumption as a solution for carrier frequency mismatch between transmitter and receiver.</w:t>
      </w:r>
    </w:p>
    <w:p w:rsidR="00F86378" w:rsidRPr="003B4AF5" w:rsidRDefault="00F3371A" w:rsidP="00054DEC">
      <w:pPr>
        <w:spacing w:before="120" w:after="120" w:line="360" w:lineRule="exact"/>
        <w:ind w:left="0" w:firstLine="0"/>
        <w:rPr>
          <w:rFonts w:eastAsia="바탕"/>
          <w:b/>
          <w:i/>
          <w:sz w:val="22"/>
          <w:szCs w:val="22"/>
          <w:lang w:val="en-US" w:eastAsia="ko-KR"/>
        </w:rPr>
      </w:pPr>
      <w:r w:rsidRPr="003B4AF5">
        <w:rPr>
          <w:rFonts w:eastAsia="바탕" w:hint="eastAsia"/>
          <w:b/>
          <w:i/>
          <w:sz w:val="22"/>
          <w:szCs w:val="22"/>
          <w:lang w:val="en-US" w:eastAsia="ko-KR"/>
        </w:rPr>
        <w:t>Proposa</w:t>
      </w:r>
      <w:r w:rsidR="00F86378" w:rsidRPr="003B4AF5">
        <w:rPr>
          <w:rFonts w:eastAsia="바탕"/>
          <w:b/>
          <w:i/>
          <w:sz w:val="22"/>
          <w:szCs w:val="22"/>
          <w:lang w:val="en-US" w:eastAsia="ko-KR"/>
        </w:rPr>
        <w:t>l 2:</w:t>
      </w:r>
      <w:r w:rsidRPr="003B4AF5">
        <w:rPr>
          <w:rFonts w:eastAsia="바탕" w:hint="eastAsia"/>
          <w:b/>
          <w:i/>
          <w:sz w:val="22"/>
          <w:szCs w:val="22"/>
          <w:lang w:val="en-US" w:eastAsia="ko-KR"/>
        </w:rPr>
        <w:t xml:space="preserve"> </w:t>
      </w:r>
    </w:p>
    <w:p w:rsidR="00054DEC" w:rsidRPr="003B4AF5" w:rsidRDefault="00F3371A" w:rsidP="00F86378">
      <w:pPr>
        <w:pStyle w:val="ad"/>
        <w:numPr>
          <w:ilvl w:val="0"/>
          <w:numId w:val="43"/>
        </w:numPr>
        <w:spacing w:before="120" w:after="120" w:line="360" w:lineRule="exact"/>
        <w:ind w:leftChars="0"/>
        <w:rPr>
          <w:rFonts w:ascii="Times New Roman" w:hAnsi="Times New Roman" w:cs="Times New Roman"/>
          <w:sz w:val="22"/>
          <w:szCs w:val="22"/>
        </w:rPr>
      </w:pPr>
      <w:r w:rsidRPr="003B4AF5">
        <w:rPr>
          <w:rFonts w:ascii="Times New Roman" w:hAnsi="Times New Roman" w:cs="Times New Roman"/>
          <w:sz w:val="22"/>
          <w:szCs w:val="22"/>
        </w:rPr>
        <w:t xml:space="preserve">Confirm working assumption as a solution </w:t>
      </w:r>
      <w:r w:rsidR="00681472" w:rsidRPr="003B4AF5">
        <w:rPr>
          <w:rFonts w:ascii="Times New Roman" w:hAnsi="Times New Roman" w:cs="Times New Roman"/>
          <w:sz w:val="22"/>
          <w:szCs w:val="22"/>
        </w:rPr>
        <w:t>for</w:t>
      </w:r>
      <w:r w:rsidRPr="003B4AF5">
        <w:rPr>
          <w:rFonts w:ascii="Times New Roman" w:hAnsi="Times New Roman" w:cs="Times New Roman"/>
          <w:sz w:val="22"/>
          <w:szCs w:val="22"/>
        </w:rPr>
        <w:t xml:space="preserve"> </w:t>
      </w:r>
      <w:r w:rsidR="00A5136F" w:rsidRPr="003B4AF5">
        <w:rPr>
          <w:rFonts w:ascii="Times New Roman" w:hAnsi="Times New Roman" w:cs="Times New Roman"/>
          <w:sz w:val="22"/>
          <w:szCs w:val="22"/>
        </w:rPr>
        <w:t>carrier frequency</w:t>
      </w:r>
      <w:r w:rsidRPr="003B4AF5">
        <w:rPr>
          <w:rFonts w:ascii="Times New Roman" w:hAnsi="Times New Roman" w:cs="Times New Roman"/>
          <w:sz w:val="22"/>
          <w:szCs w:val="22"/>
        </w:rPr>
        <w:t xml:space="preserve"> </w:t>
      </w:r>
      <w:r w:rsidR="00612211" w:rsidRPr="003B4AF5">
        <w:rPr>
          <w:rFonts w:ascii="Times New Roman" w:hAnsi="Times New Roman" w:cs="Times New Roman"/>
          <w:sz w:val="22"/>
          <w:szCs w:val="22"/>
        </w:rPr>
        <w:t>mismatch between transmitter and receiver</w:t>
      </w:r>
      <w:r w:rsidRPr="003B4AF5">
        <w:rPr>
          <w:rFonts w:ascii="Times New Roman" w:hAnsi="Times New Roman" w:cs="Times New Roman"/>
          <w:sz w:val="22"/>
          <w:szCs w:val="22"/>
        </w:rPr>
        <w:t>.</w:t>
      </w:r>
    </w:p>
    <w:p w:rsidR="003C7A3A" w:rsidRPr="003B4AF5" w:rsidRDefault="003C7A3A" w:rsidP="005C03CE">
      <w:pPr>
        <w:spacing w:before="120" w:after="120" w:line="240" w:lineRule="auto"/>
        <w:ind w:left="0" w:firstLine="0"/>
        <w:rPr>
          <w:rFonts w:eastAsia="맑은 고딕"/>
          <w:sz w:val="22"/>
          <w:lang w:val="en-US" w:eastAsia="ko-KR"/>
        </w:rPr>
      </w:pPr>
    </w:p>
    <w:p w:rsidR="000036AA" w:rsidRPr="003B4AF5" w:rsidRDefault="00CA3C73" w:rsidP="000036AA">
      <w:pPr>
        <w:pStyle w:val="1"/>
        <w:numPr>
          <w:ilvl w:val="0"/>
          <w:numId w:val="2"/>
        </w:numPr>
        <w:rPr>
          <w:rFonts w:eastAsia="바탕"/>
          <w:b/>
          <w:lang w:val="en-US" w:eastAsia="ko-KR"/>
        </w:rPr>
      </w:pPr>
      <w:r w:rsidRPr="003B4AF5">
        <w:rPr>
          <w:rFonts w:eastAsia="바탕"/>
          <w:b/>
          <w:lang w:val="en-US" w:eastAsia="ko-KR"/>
        </w:rPr>
        <w:t>Conclusion</w:t>
      </w:r>
    </w:p>
    <w:p w:rsidR="00DC59B2" w:rsidRPr="003B4AF5" w:rsidRDefault="00DC59B2" w:rsidP="00137B15">
      <w:pPr>
        <w:spacing w:before="120" w:after="120" w:line="360" w:lineRule="exact"/>
        <w:ind w:left="0" w:firstLineChars="100" w:firstLine="220"/>
        <w:rPr>
          <w:rFonts w:eastAsia="바탕"/>
          <w:sz w:val="22"/>
          <w:szCs w:val="22"/>
          <w:lang w:val="en-US" w:eastAsia="ko-KR"/>
        </w:rPr>
      </w:pPr>
      <w:r w:rsidRPr="003B4AF5">
        <w:rPr>
          <w:rFonts w:eastAsia="바탕" w:hint="eastAsia"/>
          <w:sz w:val="22"/>
          <w:szCs w:val="22"/>
          <w:lang w:val="en-US" w:eastAsia="ko-KR"/>
        </w:rPr>
        <w:t>In this documentation, we discuss</w:t>
      </w:r>
      <w:r w:rsidRPr="003B4AF5">
        <w:rPr>
          <w:rFonts w:eastAsia="바탕"/>
          <w:sz w:val="22"/>
          <w:szCs w:val="22"/>
          <w:lang w:val="en-US" w:eastAsia="ko-KR"/>
        </w:rPr>
        <w:t>ed</w:t>
      </w:r>
      <w:r w:rsidRPr="003B4AF5">
        <w:rPr>
          <w:rFonts w:eastAsia="바탕" w:hint="eastAsia"/>
          <w:sz w:val="22"/>
          <w:szCs w:val="22"/>
          <w:lang w:val="en-US" w:eastAsia="ko-KR"/>
        </w:rPr>
        <w:t xml:space="preserve"> on the remaining </w:t>
      </w:r>
      <w:r w:rsidR="00137B15" w:rsidRPr="003B4AF5">
        <w:rPr>
          <w:rFonts w:eastAsia="바탕"/>
          <w:sz w:val="22"/>
          <w:szCs w:val="22"/>
          <w:lang w:val="en-US" w:eastAsia="ko-KR"/>
        </w:rPr>
        <w:t>details</w:t>
      </w:r>
      <w:r w:rsidRPr="003B4AF5">
        <w:rPr>
          <w:rFonts w:eastAsia="바탕" w:hint="eastAsia"/>
          <w:sz w:val="22"/>
          <w:szCs w:val="22"/>
          <w:lang w:val="en-US" w:eastAsia="ko-KR"/>
        </w:rPr>
        <w:t xml:space="preserve"> </w:t>
      </w:r>
      <w:r w:rsidRPr="003B4AF5">
        <w:rPr>
          <w:rFonts w:eastAsia="바탕"/>
          <w:sz w:val="22"/>
          <w:szCs w:val="22"/>
          <w:lang w:val="en-US" w:eastAsia="ko-KR"/>
        </w:rPr>
        <w:t>including</w:t>
      </w:r>
      <w:r w:rsidRPr="003B4AF5">
        <w:rPr>
          <w:rFonts w:eastAsia="바탕" w:hint="eastAsia"/>
          <w:sz w:val="22"/>
          <w:szCs w:val="22"/>
          <w:lang w:val="en-US" w:eastAsia="ko-KR"/>
        </w:rPr>
        <w:t xml:space="preserve"> sync raster indication and </w:t>
      </w:r>
      <w:r w:rsidRPr="003B4AF5">
        <w:rPr>
          <w:rFonts w:eastAsia="바탕"/>
          <w:sz w:val="22"/>
          <w:szCs w:val="22"/>
          <w:lang w:val="en-US" w:eastAsia="ko-KR"/>
        </w:rPr>
        <w:t xml:space="preserve">OFDM </w:t>
      </w:r>
      <w:r w:rsidRPr="003B4AF5">
        <w:rPr>
          <w:rFonts w:eastAsia="바탕" w:hint="eastAsia"/>
          <w:sz w:val="22"/>
          <w:szCs w:val="22"/>
          <w:lang w:val="en-US" w:eastAsia="ko-KR"/>
        </w:rPr>
        <w:t>waveform gener</w:t>
      </w:r>
      <w:r w:rsidRPr="003B4AF5">
        <w:rPr>
          <w:rFonts w:eastAsia="바탕"/>
          <w:sz w:val="22"/>
          <w:szCs w:val="22"/>
          <w:lang w:val="en-US" w:eastAsia="ko-KR"/>
        </w:rPr>
        <w:t>ation. As a conclusion, we summarize the observation</w:t>
      </w:r>
      <w:r w:rsidR="00137B15" w:rsidRPr="003B4AF5">
        <w:rPr>
          <w:rFonts w:eastAsia="바탕"/>
          <w:sz w:val="22"/>
          <w:szCs w:val="22"/>
          <w:lang w:val="en-US" w:eastAsia="ko-KR"/>
        </w:rPr>
        <w:t>s</w:t>
      </w:r>
      <w:r w:rsidRPr="003B4AF5">
        <w:rPr>
          <w:rFonts w:eastAsia="바탕"/>
          <w:sz w:val="22"/>
          <w:szCs w:val="22"/>
          <w:lang w:val="en-US" w:eastAsia="ko-KR"/>
        </w:rPr>
        <w:t xml:space="preserve"> and proposals as below:</w:t>
      </w:r>
    </w:p>
    <w:p w:rsidR="00DC59B2" w:rsidRPr="003B4AF5" w:rsidRDefault="00DC59B2" w:rsidP="00DC59B2">
      <w:pPr>
        <w:spacing w:before="120" w:after="120" w:line="360" w:lineRule="exact"/>
        <w:ind w:left="0" w:firstLine="0"/>
        <w:rPr>
          <w:rFonts w:eastAsia="바탕"/>
          <w:b/>
          <w:sz w:val="22"/>
          <w:szCs w:val="22"/>
          <w:u w:val="single"/>
          <w:lang w:val="en-US" w:eastAsia="ko-KR"/>
        </w:rPr>
      </w:pPr>
      <w:r w:rsidRPr="003B4AF5">
        <w:rPr>
          <w:rFonts w:eastAsia="바탕"/>
          <w:b/>
          <w:sz w:val="22"/>
          <w:szCs w:val="22"/>
          <w:u w:val="single"/>
          <w:lang w:val="en-US" w:eastAsia="ko-KR"/>
        </w:rPr>
        <w:lastRenderedPageBreak/>
        <w:t>Indication of the value of M for sync raster definition for FR1</w:t>
      </w:r>
    </w:p>
    <w:p w:rsidR="00DC59B2" w:rsidRPr="003B4AF5" w:rsidRDefault="00DC59B2" w:rsidP="00DC59B2">
      <w:pPr>
        <w:spacing w:before="120" w:after="120" w:line="240" w:lineRule="auto"/>
        <w:ind w:left="0" w:firstLine="0"/>
        <w:rPr>
          <w:rFonts w:eastAsiaTheme="minorEastAsia"/>
          <w:b/>
          <w:sz w:val="22"/>
          <w:szCs w:val="22"/>
          <w:lang w:eastAsia="ko-KR"/>
        </w:rPr>
      </w:pPr>
      <w:r w:rsidRPr="003B4AF5">
        <w:rPr>
          <w:rFonts w:eastAsiaTheme="minorEastAsia"/>
          <w:b/>
          <w:i/>
          <w:sz w:val="22"/>
          <w:szCs w:val="22"/>
          <w:lang w:eastAsia="ko-KR"/>
        </w:rPr>
        <w:t>Observation 1</w:t>
      </w:r>
      <w:r w:rsidRPr="003B4AF5">
        <w:rPr>
          <w:rFonts w:eastAsiaTheme="minorEastAsia"/>
          <w:b/>
          <w:sz w:val="22"/>
          <w:szCs w:val="22"/>
          <w:lang w:eastAsia="ko-KR"/>
        </w:rPr>
        <w:t>:</w:t>
      </w:r>
    </w:p>
    <w:p w:rsidR="00DC59B2" w:rsidRPr="003B4AF5" w:rsidRDefault="00DC59B2" w:rsidP="00DC59B2">
      <w:pPr>
        <w:pStyle w:val="ad"/>
        <w:numPr>
          <w:ilvl w:val="0"/>
          <w:numId w:val="40"/>
        </w:numPr>
        <w:spacing w:before="120" w:after="120" w:line="240" w:lineRule="auto"/>
        <w:ind w:leftChars="0"/>
        <w:rPr>
          <w:rFonts w:ascii="Times New Roman" w:eastAsiaTheme="minorEastAsia" w:hAnsi="Times New Roman" w:cs="Times New Roman"/>
          <w:sz w:val="22"/>
          <w:szCs w:val="22"/>
        </w:rPr>
      </w:pPr>
      <w:r w:rsidRPr="003B4AF5">
        <w:rPr>
          <w:rFonts w:ascii="Times New Roman" w:eastAsiaTheme="minorEastAsia" w:hAnsi="Times New Roman" w:cs="Times New Roman"/>
          <w:sz w:val="22"/>
          <w:szCs w:val="22"/>
        </w:rPr>
        <w:t>Since NR UE has a capability to simultaneously detect both the shift value and carrier frequency offset at LTE refarming Band (i.e. up to 2.4GHz frequency range), PBCH decoding performance and PDSCH decoding performance are guaranteed.</w:t>
      </w:r>
    </w:p>
    <w:p w:rsidR="00DC59B2" w:rsidRPr="003B4AF5" w:rsidRDefault="00DC59B2" w:rsidP="00DC59B2">
      <w:pPr>
        <w:spacing w:before="120" w:after="120" w:line="240" w:lineRule="auto"/>
        <w:ind w:left="0" w:firstLine="0"/>
        <w:rPr>
          <w:rFonts w:eastAsiaTheme="minorEastAsia"/>
          <w:b/>
          <w:sz w:val="22"/>
          <w:szCs w:val="22"/>
          <w:lang w:eastAsia="ko-KR"/>
        </w:rPr>
      </w:pPr>
      <w:r w:rsidRPr="003B4AF5">
        <w:rPr>
          <w:rFonts w:eastAsiaTheme="minorEastAsia"/>
          <w:b/>
          <w:i/>
          <w:sz w:val="22"/>
          <w:szCs w:val="22"/>
          <w:lang w:eastAsia="ko-KR"/>
        </w:rPr>
        <w:t>Proposal 1</w:t>
      </w:r>
      <w:r w:rsidRPr="003B4AF5">
        <w:rPr>
          <w:rFonts w:eastAsiaTheme="minorEastAsia"/>
          <w:b/>
          <w:sz w:val="22"/>
          <w:szCs w:val="22"/>
          <w:lang w:eastAsia="ko-KR"/>
        </w:rPr>
        <w:t>:</w:t>
      </w:r>
    </w:p>
    <w:p w:rsidR="00DC59B2" w:rsidRPr="003B4AF5" w:rsidRDefault="00DC59B2" w:rsidP="00DC59B2">
      <w:pPr>
        <w:pStyle w:val="ad"/>
        <w:numPr>
          <w:ilvl w:val="0"/>
          <w:numId w:val="40"/>
        </w:numPr>
        <w:spacing w:before="120" w:after="120" w:line="240" w:lineRule="auto"/>
        <w:ind w:leftChars="0"/>
        <w:rPr>
          <w:rFonts w:ascii="Times New Roman" w:eastAsiaTheme="minorEastAsia" w:hAnsi="Times New Roman" w:cs="Times New Roman"/>
          <w:sz w:val="22"/>
          <w:szCs w:val="22"/>
        </w:rPr>
      </w:pPr>
      <w:r w:rsidRPr="003B4AF5">
        <w:rPr>
          <w:rFonts w:ascii="Times New Roman" w:eastAsiaTheme="minorEastAsia" w:hAnsi="Times New Roman" w:cs="Times New Roman"/>
          <w:sz w:val="22"/>
          <w:szCs w:val="22"/>
        </w:rPr>
        <w:t xml:space="preserve">If RAN4 decides to keep the current shift value (i.e. +/-5kHz) or to change the shift value into +/-10kHz, RAN1 confirms the working assumption which is that the indication is in RMSI. </w:t>
      </w:r>
    </w:p>
    <w:p w:rsidR="00DC59B2" w:rsidRPr="003B4AF5" w:rsidRDefault="00DC59B2" w:rsidP="00DC59B2">
      <w:pPr>
        <w:spacing w:before="120" w:after="120" w:line="360" w:lineRule="exact"/>
        <w:ind w:left="0" w:firstLine="0"/>
        <w:rPr>
          <w:rFonts w:eastAsia="바탕"/>
          <w:sz w:val="22"/>
          <w:szCs w:val="22"/>
          <w:lang w:val="en-US" w:eastAsia="ko-KR"/>
        </w:rPr>
      </w:pPr>
    </w:p>
    <w:p w:rsidR="00DC59B2" w:rsidRPr="003B4AF5" w:rsidRDefault="00DC59B2" w:rsidP="00DC59B2">
      <w:pPr>
        <w:spacing w:before="120" w:after="120" w:line="360" w:lineRule="exact"/>
        <w:ind w:left="0" w:firstLine="0"/>
        <w:rPr>
          <w:rFonts w:eastAsia="바탕"/>
          <w:sz w:val="24"/>
          <w:szCs w:val="22"/>
          <w:u w:val="single"/>
          <w:lang w:val="en-US" w:eastAsia="ko-KR"/>
        </w:rPr>
      </w:pPr>
      <w:r w:rsidRPr="003B4AF5">
        <w:rPr>
          <w:rFonts w:eastAsia="바탕"/>
          <w:b/>
          <w:sz w:val="22"/>
          <w:u w:val="single"/>
          <w:lang w:val="en-US" w:eastAsia="ko-KR"/>
        </w:rPr>
        <w:t>OFDM waveform generation</w:t>
      </w:r>
    </w:p>
    <w:p w:rsidR="00DC59B2" w:rsidRPr="005A180B" w:rsidRDefault="00DC59B2" w:rsidP="00DC59B2">
      <w:pPr>
        <w:spacing w:before="120" w:after="120" w:line="360" w:lineRule="exact"/>
        <w:ind w:left="279" w:hangingChars="129" w:hanging="279"/>
        <w:rPr>
          <w:rFonts w:eastAsia="바탕"/>
          <w:b/>
          <w:i/>
          <w:sz w:val="22"/>
          <w:szCs w:val="22"/>
          <w:lang w:val="en-US" w:eastAsia="ko-KR"/>
        </w:rPr>
      </w:pPr>
      <w:r w:rsidRPr="005A180B">
        <w:rPr>
          <w:rFonts w:eastAsia="바탕" w:hint="eastAsia"/>
          <w:b/>
          <w:i/>
          <w:sz w:val="22"/>
          <w:szCs w:val="22"/>
          <w:lang w:val="en-US" w:eastAsia="ko-KR"/>
        </w:rPr>
        <w:t xml:space="preserve">Observation </w:t>
      </w:r>
      <w:r w:rsidRPr="005A180B">
        <w:rPr>
          <w:rFonts w:eastAsia="바탕"/>
          <w:b/>
          <w:i/>
          <w:sz w:val="22"/>
          <w:szCs w:val="22"/>
          <w:lang w:val="en-US" w:eastAsia="ko-KR"/>
        </w:rPr>
        <w:t xml:space="preserve">2: </w:t>
      </w:r>
    </w:p>
    <w:p w:rsidR="004E3204" w:rsidRPr="005A180B" w:rsidRDefault="004E3204" w:rsidP="004E3204">
      <w:pPr>
        <w:pStyle w:val="ad"/>
        <w:numPr>
          <w:ilvl w:val="0"/>
          <w:numId w:val="40"/>
        </w:numPr>
        <w:spacing w:before="120" w:after="120" w:line="240" w:lineRule="auto"/>
        <w:ind w:leftChars="0"/>
        <w:rPr>
          <w:rFonts w:ascii="Times New Roman" w:eastAsiaTheme="minorEastAsia" w:hAnsi="Times New Roman" w:cs="Times New Roman"/>
          <w:sz w:val="22"/>
          <w:szCs w:val="22"/>
        </w:rPr>
      </w:pPr>
      <w:r w:rsidRPr="005A180B">
        <w:rPr>
          <w:rFonts w:ascii="Times New Roman" w:eastAsiaTheme="minorEastAsia" w:hAnsi="Times New Roman" w:cs="Times New Roman" w:hint="eastAsia"/>
          <w:sz w:val="22"/>
          <w:szCs w:val="22"/>
        </w:rPr>
        <w:t xml:space="preserve">SS/PBCH decoding </w:t>
      </w:r>
      <w:r w:rsidRPr="005A180B">
        <w:rPr>
          <w:rFonts w:ascii="Times New Roman" w:eastAsiaTheme="minorEastAsia" w:hAnsi="Times New Roman" w:cs="Times New Roman"/>
          <w:sz w:val="22"/>
          <w:szCs w:val="22"/>
        </w:rPr>
        <w:t>performance</w:t>
      </w:r>
      <w:r w:rsidRPr="005A180B">
        <w:rPr>
          <w:rFonts w:ascii="Times New Roman" w:eastAsiaTheme="minorEastAsia" w:hAnsi="Times New Roman" w:cs="Times New Roman" w:hint="eastAsia"/>
          <w:sz w:val="22"/>
          <w:szCs w:val="22"/>
        </w:rPr>
        <w:t xml:space="preserve"> </w:t>
      </w:r>
      <w:r w:rsidRPr="005A180B">
        <w:rPr>
          <w:rFonts w:ascii="Times New Roman" w:eastAsiaTheme="minorEastAsia" w:hAnsi="Times New Roman" w:cs="Times New Roman"/>
          <w:sz w:val="22"/>
          <w:szCs w:val="22"/>
        </w:rPr>
        <w:t xml:space="preserve">degradation seems marginal </w:t>
      </w:r>
      <w:r w:rsidRPr="005A180B">
        <w:rPr>
          <w:rFonts w:ascii="Times New Roman" w:eastAsiaTheme="minorEastAsia" w:hAnsi="Times New Roman" w:cs="Times New Roman" w:hint="eastAsia"/>
          <w:sz w:val="22"/>
          <w:szCs w:val="22"/>
        </w:rPr>
        <w:t xml:space="preserve">with the </w:t>
      </w:r>
      <w:r w:rsidRPr="005A180B">
        <w:rPr>
          <w:rFonts w:ascii="Times New Roman" w:eastAsiaTheme="minorEastAsia" w:hAnsi="Times New Roman" w:cs="Times New Roman"/>
          <w:sz w:val="22"/>
          <w:szCs w:val="22"/>
        </w:rPr>
        <w:t>larger</w:t>
      </w:r>
      <w:r w:rsidRPr="005A180B">
        <w:rPr>
          <w:rFonts w:ascii="Times New Roman" w:eastAsiaTheme="minorEastAsia" w:hAnsi="Times New Roman" w:cs="Times New Roman" w:hint="eastAsia"/>
          <w:sz w:val="22"/>
          <w:szCs w:val="22"/>
        </w:rPr>
        <w:t xml:space="preserve"> frequency shift between sync raster, </w:t>
      </w:r>
      <w:r w:rsidRPr="005A180B">
        <w:rPr>
          <w:rFonts w:ascii="Times New Roman" w:eastAsiaTheme="minorEastAsia" w:hAnsi="Times New Roman" w:cs="Times New Roman"/>
          <w:sz w:val="22"/>
          <w:szCs w:val="22"/>
        </w:rPr>
        <w:t>and the noticeable complexity increase of PBCH/RMSI detector is not observed according to option 3a/3b.</w:t>
      </w:r>
    </w:p>
    <w:p w:rsidR="00DC59B2" w:rsidRPr="003B4AF5" w:rsidRDefault="00DC59B2" w:rsidP="00DC59B2">
      <w:pPr>
        <w:spacing w:before="120" w:after="120" w:line="360" w:lineRule="exact"/>
        <w:ind w:left="279" w:hangingChars="129" w:hanging="279"/>
        <w:rPr>
          <w:rFonts w:eastAsia="바탕"/>
          <w:b/>
          <w:i/>
          <w:sz w:val="22"/>
          <w:szCs w:val="22"/>
          <w:lang w:val="en-US" w:eastAsia="ko-KR"/>
        </w:rPr>
      </w:pPr>
      <w:r w:rsidRPr="003B4AF5">
        <w:rPr>
          <w:rFonts w:eastAsia="바탕" w:hint="eastAsia"/>
          <w:b/>
          <w:i/>
          <w:sz w:val="22"/>
          <w:szCs w:val="22"/>
          <w:lang w:val="en-US" w:eastAsia="ko-KR"/>
        </w:rPr>
        <w:t xml:space="preserve">Observation </w:t>
      </w:r>
      <w:r w:rsidRPr="003B4AF5">
        <w:rPr>
          <w:rFonts w:eastAsia="바탕"/>
          <w:b/>
          <w:i/>
          <w:sz w:val="22"/>
          <w:szCs w:val="22"/>
          <w:lang w:val="en-US" w:eastAsia="ko-KR"/>
        </w:rPr>
        <w:t xml:space="preserve">3: </w:t>
      </w:r>
    </w:p>
    <w:p w:rsidR="00DC59B2" w:rsidRPr="003B4AF5" w:rsidRDefault="00CD2550" w:rsidP="00CD2550">
      <w:pPr>
        <w:pStyle w:val="ad"/>
        <w:numPr>
          <w:ilvl w:val="0"/>
          <w:numId w:val="40"/>
        </w:numPr>
        <w:spacing w:before="120" w:after="120" w:line="240" w:lineRule="auto"/>
        <w:ind w:leftChars="0"/>
        <w:rPr>
          <w:rFonts w:ascii="Times New Roman" w:eastAsiaTheme="minorEastAsia" w:hAnsi="Times New Roman" w:cs="Times New Roman"/>
          <w:sz w:val="22"/>
          <w:szCs w:val="22"/>
        </w:rPr>
      </w:pPr>
      <w:r w:rsidRPr="003B4AF5">
        <w:rPr>
          <w:rFonts w:ascii="Times New Roman" w:eastAsiaTheme="minorEastAsia" w:hAnsi="Times New Roman" w:cs="Times New Roman"/>
          <w:sz w:val="22"/>
          <w:szCs w:val="22"/>
        </w:rPr>
        <w:t>There exists various methods implementing the function of phase reset at OFDM symbol boundary, and the complexity of phase reset for un-quantized carrier frequency (option 3a) is not larger than phase reset of quantized carrier frequency depending on implementation method.</w:t>
      </w:r>
    </w:p>
    <w:p w:rsidR="00DC59B2" w:rsidRPr="003B4AF5" w:rsidRDefault="00DC59B2" w:rsidP="00DC59B2">
      <w:pPr>
        <w:spacing w:before="120" w:after="120" w:line="360" w:lineRule="exact"/>
        <w:ind w:left="0" w:firstLine="0"/>
        <w:rPr>
          <w:rFonts w:eastAsia="바탕"/>
          <w:b/>
          <w:i/>
          <w:sz w:val="22"/>
          <w:szCs w:val="22"/>
          <w:lang w:val="en-US" w:eastAsia="ko-KR"/>
        </w:rPr>
      </w:pPr>
      <w:r w:rsidRPr="003B4AF5">
        <w:rPr>
          <w:rFonts w:eastAsia="바탕" w:hint="eastAsia"/>
          <w:b/>
          <w:i/>
          <w:sz w:val="22"/>
          <w:szCs w:val="22"/>
          <w:lang w:val="en-US" w:eastAsia="ko-KR"/>
        </w:rPr>
        <w:t>Proposa</w:t>
      </w:r>
      <w:r w:rsidRPr="003B4AF5">
        <w:rPr>
          <w:rFonts w:eastAsia="바탕"/>
          <w:b/>
          <w:i/>
          <w:sz w:val="22"/>
          <w:szCs w:val="22"/>
          <w:lang w:val="en-US" w:eastAsia="ko-KR"/>
        </w:rPr>
        <w:t>l 2:</w:t>
      </w:r>
      <w:r w:rsidRPr="003B4AF5">
        <w:rPr>
          <w:rFonts w:eastAsia="바탕" w:hint="eastAsia"/>
          <w:b/>
          <w:i/>
          <w:sz w:val="22"/>
          <w:szCs w:val="22"/>
          <w:lang w:val="en-US" w:eastAsia="ko-KR"/>
        </w:rPr>
        <w:t xml:space="preserve"> </w:t>
      </w:r>
    </w:p>
    <w:p w:rsidR="00DC59B2" w:rsidRPr="003B4AF5" w:rsidRDefault="00DC59B2" w:rsidP="00DC59B2">
      <w:pPr>
        <w:pStyle w:val="ad"/>
        <w:numPr>
          <w:ilvl w:val="0"/>
          <w:numId w:val="43"/>
        </w:numPr>
        <w:spacing w:before="120" w:after="120" w:line="360" w:lineRule="exact"/>
        <w:ind w:leftChars="0"/>
        <w:rPr>
          <w:rFonts w:ascii="Times New Roman" w:hAnsi="Times New Roman" w:cs="Times New Roman"/>
          <w:sz w:val="22"/>
          <w:szCs w:val="22"/>
        </w:rPr>
      </w:pPr>
      <w:r w:rsidRPr="003B4AF5">
        <w:rPr>
          <w:rFonts w:ascii="Times New Roman" w:hAnsi="Times New Roman" w:cs="Times New Roman"/>
          <w:sz w:val="22"/>
          <w:szCs w:val="22"/>
        </w:rPr>
        <w:t>Confirm working assumption as a solution for carrier frequency mismatch between transmitter and receiver.</w:t>
      </w:r>
    </w:p>
    <w:p w:rsidR="00192463" w:rsidRPr="003B4AF5" w:rsidRDefault="00192463" w:rsidP="005E4ED1">
      <w:pPr>
        <w:spacing w:before="120" w:after="120" w:line="360" w:lineRule="exact"/>
        <w:ind w:left="0" w:firstLine="0"/>
        <w:rPr>
          <w:rFonts w:eastAsia="바탕"/>
          <w:sz w:val="22"/>
          <w:szCs w:val="22"/>
          <w:lang w:val="en-US" w:eastAsia="ko-KR"/>
        </w:rPr>
      </w:pPr>
    </w:p>
    <w:p w:rsidR="00ED6E4A" w:rsidRPr="003B4AF5" w:rsidRDefault="00ED6E4A" w:rsidP="00ED6E4A">
      <w:pPr>
        <w:pStyle w:val="1"/>
        <w:numPr>
          <w:ilvl w:val="0"/>
          <w:numId w:val="2"/>
        </w:numPr>
        <w:spacing w:before="180"/>
        <w:rPr>
          <w:rFonts w:eastAsia="바탕"/>
          <w:b/>
          <w:lang w:val="en-US" w:eastAsia="ko-KR"/>
        </w:rPr>
      </w:pPr>
      <w:r w:rsidRPr="003B4AF5">
        <w:rPr>
          <w:rFonts w:eastAsia="바탕"/>
          <w:b/>
          <w:lang w:val="en-US" w:eastAsia="ko-KR"/>
        </w:rPr>
        <w:t>Reference</w:t>
      </w:r>
    </w:p>
    <w:p w:rsidR="001E0FB7" w:rsidRPr="003B4AF5" w:rsidRDefault="001E0FB7" w:rsidP="001E0FB7">
      <w:pPr>
        <w:pStyle w:val="References"/>
        <w:tabs>
          <w:tab w:val="clear" w:pos="6031"/>
        </w:tabs>
        <w:ind w:left="851" w:hanging="425"/>
        <w:rPr>
          <w:rFonts w:eastAsia="맑은 고딕"/>
          <w:szCs w:val="22"/>
          <w:lang w:eastAsia="ko-KR"/>
        </w:rPr>
      </w:pPr>
      <w:r w:rsidRPr="003B4AF5">
        <w:rPr>
          <w:rFonts w:eastAsia="맑은 고딕" w:hint="eastAsia"/>
          <w:szCs w:val="22"/>
          <w:lang w:eastAsia="ko-KR"/>
        </w:rPr>
        <w:t>RAN1</w:t>
      </w:r>
      <w:r w:rsidR="005E4ED1" w:rsidRPr="003B4AF5">
        <w:rPr>
          <w:rFonts w:eastAsia="맑은 고딕"/>
          <w:szCs w:val="22"/>
          <w:lang w:eastAsia="ko-KR"/>
        </w:rPr>
        <w:t xml:space="preserve"> NRAH</w:t>
      </w:r>
      <w:r w:rsidR="00F34679" w:rsidRPr="003B4AF5">
        <w:rPr>
          <w:rFonts w:eastAsia="맑은 고딕"/>
          <w:szCs w:val="22"/>
          <w:lang w:eastAsia="ko-KR"/>
        </w:rPr>
        <w:t>-</w:t>
      </w:r>
      <w:r w:rsidR="005E4ED1" w:rsidRPr="003B4AF5">
        <w:rPr>
          <w:rFonts w:eastAsia="맑은 고딕"/>
          <w:szCs w:val="22"/>
          <w:lang w:eastAsia="ko-KR"/>
        </w:rPr>
        <w:t>1801</w:t>
      </w:r>
      <w:r w:rsidRPr="003B4AF5">
        <w:rPr>
          <w:rFonts w:eastAsia="맑은 고딕" w:hint="eastAsia"/>
          <w:szCs w:val="22"/>
          <w:lang w:eastAsia="ko-KR"/>
        </w:rPr>
        <w:t xml:space="preserve"> meeting Chairman</w:t>
      </w:r>
      <w:r w:rsidRPr="003B4AF5">
        <w:rPr>
          <w:rFonts w:eastAsia="맑은 고딕"/>
          <w:szCs w:val="22"/>
          <w:lang w:eastAsia="ko-KR"/>
        </w:rPr>
        <w:t>’</w:t>
      </w:r>
      <w:r w:rsidRPr="003B4AF5">
        <w:rPr>
          <w:rFonts w:eastAsia="맑은 고딕" w:hint="eastAsia"/>
          <w:szCs w:val="22"/>
          <w:lang w:eastAsia="ko-KR"/>
        </w:rPr>
        <w:t xml:space="preserve">s note </w:t>
      </w:r>
    </w:p>
    <w:p w:rsidR="00F34679" w:rsidRPr="003B4AF5" w:rsidRDefault="00F34679" w:rsidP="00F34679">
      <w:pPr>
        <w:pStyle w:val="References"/>
        <w:numPr>
          <w:ilvl w:val="0"/>
          <w:numId w:val="0"/>
        </w:numPr>
        <w:rPr>
          <w:rFonts w:eastAsia="맑은 고딕"/>
          <w:szCs w:val="22"/>
          <w:lang w:eastAsia="ko-KR"/>
        </w:rPr>
      </w:pPr>
    </w:p>
    <w:p w:rsidR="00323166" w:rsidRPr="003B4AF5" w:rsidRDefault="00323166" w:rsidP="00323166">
      <w:pPr>
        <w:pStyle w:val="1"/>
        <w:numPr>
          <w:ilvl w:val="0"/>
          <w:numId w:val="0"/>
        </w:numPr>
        <w:spacing w:before="180"/>
        <w:ind w:left="425" w:hanging="425"/>
        <w:rPr>
          <w:rFonts w:eastAsia="바탕"/>
          <w:b/>
          <w:lang w:val="en-US" w:eastAsia="ko-KR"/>
        </w:rPr>
      </w:pPr>
      <w:r w:rsidRPr="003B4AF5">
        <w:rPr>
          <w:rFonts w:eastAsia="바탕" w:hint="eastAsia"/>
          <w:b/>
          <w:lang w:val="en-US" w:eastAsia="ko-KR"/>
        </w:rPr>
        <w:t>Appendix</w:t>
      </w:r>
      <w:r w:rsidR="008D737C">
        <w:rPr>
          <w:rFonts w:eastAsia="바탕"/>
          <w:b/>
          <w:lang w:val="en-US" w:eastAsia="ko-KR"/>
        </w:rPr>
        <w:t xml:space="preserve"> </w:t>
      </w:r>
      <w:r w:rsidR="005A180B">
        <w:rPr>
          <w:rFonts w:eastAsia="바탕"/>
          <w:b/>
          <w:lang w:val="en-US" w:eastAsia="ko-KR"/>
        </w:rPr>
        <w:t>A</w:t>
      </w:r>
      <w:r w:rsidRPr="003B4AF5">
        <w:rPr>
          <w:rFonts w:eastAsia="바탕"/>
          <w:b/>
          <w:lang w:val="en-US" w:eastAsia="ko-KR"/>
        </w:rPr>
        <w:t>. Equation derivation of methods for phase reset</w:t>
      </w:r>
    </w:p>
    <w:p w:rsidR="00323166" w:rsidRPr="003B4AF5" w:rsidRDefault="00323166" w:rsidP="00323166">
      <w:pPr>
        <w:spacing w:before="120" w:after="120" w:line="360" w:lineRule="exact"/>
        <w:ind w:left="0" w:firstLine="0"/>
        <w:rPr>
          <w:rFonts w:eastAsia="바탕"/>
          <w:b/>
          <w:sz w:val="22"/>
          <w:szCs w:val="22"/>
          <w:lang w:val="en-US" w:eastAsia="ko-KR"/>
        </w:rPr>
      </w:pPr>
      <w:r w:rsidRPr="003B4AF5">
        <w:rPr>
          <w:rFonts w:eastAsia="바탕" w:hint="eastAsia"/>
          <w:b/>
          <w:sz w:val="22"/>
          <w:szCs w:val="22"/>
          <w:lang w:val="en-US" w:eastAsia="ko-KR"/>
        </w:rPr>
        <w:t>Method 1.</w:t>
      </w:r>
      <w:r w:rsidRPr="003B4AF5">
        <w:rPr>
          <w:rFonts w:eastAsia="바탕"/>
          <w:b/>
          <w:sz w:val="22"/>
          <w:szCs w:val="22"/>
          <w:lang w:val="en-US" w:eastAsia="ko-KR"/>
        </w:rPr>
        <w:t xml:space="preserve"> </w:t>
      </w:r>
      <w:r w:rsidRPr="003B4AF5">
        <w:rPr>
          <w:rFonts w:eastAsia="바탕"/>
          <w:sz w:val="22"/>
          <w:szCs w:val="22"/>
          <w:lang w:val="en-US" w:eastAsia="ko-KR"/>
        </w:rPr>
        <w:t>Phase reset (Phase pre-compensator)</w:t>
      </w:r>
    </w:p>
    <w:p w:rsidR="00323166" w:rsidRPr="003B4AF5" w:rsidRDefault="00323166" w:rsidP="00323166">
      <w:pPr>
        <w:spacing w:before="120" w:after="120" w:line="240" w:lineRule="auto"/>
        <w:ind w:left="258" w:hangingChars="129" w:hanging="258"/>
        <w:rPr>
          <w:rFonts w:eastAsia="바탕"/>
          <w:sz w:val="22"/>
          <w:szCs w:val="22"/>
          <w:lang w:val="en-US" w:eastAsia="ko-KR"/>
        </w:rPr>
      </w:pPr>
      <w:r w:rsidRPr="003B4AF5">
        <w:rPr>
          <w:position w:val="-106"/>
        </w:rPr>
        <w:object w:dxaOrig="8080" w:dyaOrig="2340">
          <v:shape id="_x0000_i1055" type="#_x0000_t75" style="width:375.45pt;height:107.8pt" o:ole="">
            <v:imagedata r:id="rId72" o:title=""/>
          </v:shape>
          <o:OLEObject Type="Embed" ProgID="Equation.3" ShapeID="_x0000_i1055" DrawAspect="Content" ObjectID="_1580303431" r:id="rId73"/>
        </w:object>
      </w:r>
    </w:p>
    <w:p w:rsidR="00323166" w:rsidRPr="003B4AF5" w:rsidRDefault="00323166" w:rsidP="00323166">
      <w:pPr>
        <w:spacing w:before="120" w:after="120" w:line="360" w:lineRule="exact"/>
        <w:ind w:left="0" w:firstLine="0"/>
      </w:pPr>
    </w:p>
    <w:p w:rsidR="00323166" w:rsidRPr="003B4AF5" w:rsidRDefault="00323166" w:rsidP="00323166">
      <w:pPr>
        <w:spacing w:before="120" w:after="120" w:line="360" w:lineRule="exact"/>
        <w:ind w:left="0" w:firstLine="0"/>
        <w:rPr>
          <w:rFonts w:eastAsia="바탕"/>
          <w:b/>
          <w:sz w:val="22"/>
          <w:szCs w:val="22"/>
          <w:lang w:val="en-US" w:eastAsia="ko-KR"/>
        </w:rPr>
      </w:pPr>
      <w:r w:rsidRPr="003B4AF5">
        <w:rPr>
          <w:rFonts w:eastAsia="바탕" w:hint="eastAsia"/>
          <w:b/>
          <w:sz w:val="22"/>
          <w:szCs w:val="22"/>
          <w:lang w:val="en-US" w:eastAsia="ko-KR"/>
        </w:rPr>
        <w:t xml:space="preserve">Method 2. </w:t>
      </w:r>
      <w:r w:rsidRPr="003B4AF5">
        <w:rPr>
          <w:rFonts w:eastAsia="바탕"/>
          <w:sz w:val="22"/>
          <w:szCs w:val="22"/>
          <w:lang w:val="en-US" w:eastAsia="ko-KR"/>
        </w:rPr>
        <w:t>Free-running oscillator and digital frequency converter</w:t>
      </w:r>
    </w:p>
    <w:p w:rsidR="00323166" w:rsidRPr="003B4AF5" w:rsidRDefault="0048416F" w:rsidP="00323166">
      <w:pPr>
        <w:spacing w:before="120" w:after="120" w:line="240" w:lineRule="auto"/>
        <w:ind w:left="0" w:firstLine="0"/>
      </w:pPr>
      <w:r w:rsidRPr="003B4AF5">
        <w:rPr>
          <w:position w:val="-150"/>
        </w:rPr>
        <w:object w:dxaOrig="9859" w:dyaOrig="3120">
          <v:shape id="_x0000_i1056" type="#_x0000_t75" style="width:459.4pt;height:144.9pt" o:ole="">
            <v:imagedata r:id="rId74" o:title=""/>
          </v:shape>
          <o:OLEObject Type="Embed" ProgID="Equation.3" ShapeID="_x0000_i1056" DrawAspect="Content" ObjectID="_1580303432" r:id="rId75"/>
        </w:object>
      </w:r>
      <w:r w:rsidR="00323166" w:rsidRPr="003B4AF5">
        <w:t xml:space="preserve"> </w:t>
      </w:r>
    </w:p>
    <w:p w:rsidR="00323166" w:rsidRPr="003B4AF5" w:rsidRDefault="00323166" w:rsidP="00323166">
      <w:pPr>
        <w:spacing w:before="120" w:after="120" w:line="240" w:lineRule="auto"/>
        <w:ind w:left="0" w:firstLineChars="150" w:firstLine="300"/>
      </w:pPr>
    </w:p>
    <w:p w:rsidR="00323166" w:rsidRPr="003B4AF5" w:rsidRDefault="00323166" w:rsidP="00323166">
      <w:pPr>
        <w:spacing w:before="120" w:after="120" w:line="360" w:lineRule="exact"/>
        <w:ind w:left="0" w:firstLine="0"/>
        <w:rPr>
          <w:b/>
        </w:rPr>
      </w:pPr>
      <w:r w:rsidRPr="003B4AF5">
        <w:rPr>
          <w:b/>
        </w:rPr>
        <w:t xml:space="preserve">Method 3. </w:t>
      </w:r>
      <w:r w:rsidRPr="003B4AF5">
        <w:rPr>
          <w:rFonts w:eastAsia="바탕"/>
          <w:sz w:val="22"/>
          <w:szCs w:val="22"/>
          <w:lang w:val="en-US" w:eastAsia="ko-KR"/>
        </w:rPr>
        <w:t>FFT resource mapping</w:t>
      </w:r>
    </w:p>
    <w:p w:rsidR="00323166" w:rsidRPr="00747949" w:rsidRDefault="00A77D0E" w:rsidP="00323166">
      <w:pPr>
        <w:spacing w:before="120" w:after="120" w:line="240" w:lineRule="auto"/>
        <w:ind w:left="284" w:hangingChars="142"/>
        <w:jc w:val="distribute"/>
      </w:pPr>
      <w:r w:rsidRPr="0098462E">
        <w:rPr>
          <w:position w:val="-186"/>
        </w:rPr>
        <w:object w:dxaOrig="10160" w:dyaOrig="3920">
          <v:shape id="_x0000_i1057" type="#_x0000_t75" style="width:473.1pt;height:182.45pt" o:ole="">
            <v:imagedata r:id="rId76" o:title=""/>
          </v:shape>
          <o:OLEObject Type="Embed" ProgID="Equation.3" ShapeID="_x0000_i1057" DrawAspect="Content" ObjectID="_1580303433" r:id="rId77"/>
        </w:object>
      </w:r>
    </w:p>
    <w:p w:rsidR="0098462E" w:rsidRDefault="0098462E" w:rsidP="0098462E">
      <w:pPr>
        <w:pStyle w:val="References"/>
        <w:numPr>
          <w:ilvl w:val="0"/>
          <w:numId w:val="0"/>
        </w:numPr>
        <w:rPr>
          <w:rFonts w:eastAsia="맑은 고딕"/>
          <w:szCs w:val="22"/>
          <w:lang w:eastAsia="ko-KR"/>
        </w:rPr>
      </w:pPr>
    </w:p>
    <w:p w:rsidR="00B83F8C" w:rsidRDefault="00B83F8C" w:rsidP="00B83F8C">
      <w:pPr>
        <w:pStyle w:val="1"/>
        <w:numPr>
          <w:ilvl w:val="0"/>
          <w:numId w:val="0"/>
        </w:numPr>
        <w:spacing w:before="180"/>
        <w:ind w:left="425" w:hanging="425"/>
        <w:rPr>
          <w:rFonts w:eastAsia="바탕"/>
          <w:b/>
          <w:lang w:val="en-US" w:eastAsia="ko-KR"/>
        </w:rPr>
      </w:pPr>
      <w:r w:rsidRPr="003B4AF5">
        <w:rPr>
          <w:rFonts w:eastAsia="바탕" w:hint="eastAsia"/>
          <w:b/>
          <w:lang w:val="en-US" w:eastAsia="ko-KR"/>
        </w:rPr>
        <w:t>Appendix</w:t>
      </w:r>
      <w:r>
        <w:rPr>
          <w:rFonts w:eastAsia="바탕"/>
          <w:b/>
          <w:lang w:val="en-US" w:eastAsia="ko-KR"/>
        </w:rPr>
        <w:t xml:space="preserve"> </w:t>
      </w:r>
      <w:r w:rsidR="00C6514C">
        <w:rPr>
          <w:rFonts w:eastAsia="바탕"/>
          <w:b/>
          <w:lang w:val="en-US" w:eastAsia="ko-KR"/>
        </w:rPr>
        <w:t>B</w:t>
      </w:r>
      <w:r w:rsidRPr="003B4AF5">
        <w:rPr>
          <w:rFonts w:eastAsia="바탕"/>
          <w:b/>
          <w:lang w:val="en-US" w:eastAsia="ko-KR"/>
        </w:rPr>
        <w:t xml:space="preserve">. </w:t>
      </w:r>
      <w:r>
        <w:rPr>
          <w:rFonts w:eastAsia="바탕"/>
          <w:b/>
          <w:lang w:val="en-US" w:eastAsia="ko-KR"/>
        </w:rPr>
        <w:t>Implementation method</w:t>
      </w:r>
      <w:r w:rsidR="007B1051">
        <w:rPr>
          <w:rFonts w:eastAsia="바탕"/>
          <w:b/>
          <w:lang w:val="en-US" w:eastAsia="ko-KR"/>
        </w:rPr>
        <w:t>s</w:t>
      </w:r>
      <w:r>
        <w:rPr>
          <w:rFonts w:eastAsia="바탕"/>
          <w:b/>
          <w:lang w:val="en-US" w:eastAsia="ko-KR"/>
        </w:rPr>
        <w:t xml:space="preserve"> of Option 3b</w:t>
      </w:r>
    </w:p>
    <w:p w:rsidR="00612BAF" w:rsidRDefault="00612BAF" w:rsidP="00612BAF">
      <w:pPr>
        <w:spacing w:before="120" w:after="120" w:line="240" w:lineRule="auto"/>
        <w:ind w:left="284" w:hangingChars="142"/>
        <w:jc w:val="distribute"/>
      </w:pPr>
    </w:p>
    <w:p w:rsidR="00612BAF" w:rsidRPr="006740E3" w:rsidRDefault="006740E3" w:rsidP="006740E3">
      <w:pPr>
        <w:spacing w:before="120" w:after="120" w:line="240" w:lineRule="auto"/>
        <w:ind w:left="284" w:hangingChars="142"/>
        <w:jc w:val="distribute"/>
      </w:pPr>
      <w:r w:rsidRPr="003B4AF5">
        <w:rPr>
          <w:position w:val="-28"/>
        </w:rPr>
        <w:object w:dxaOrig="8620" w:dyaOrig="760">
          <v:shape id="_x0000_i1058" type="#_x0000_t75" style="width:402.4pt;height:35.8pt" o:ole="">
            <v:imagedata r:id="rId78" o:title=""/>
          </v:shape>
          <o:OLEObject Type="Embed" ProgID="Equation.3" ShapeID="_x0000_i1058" DrawAspect="Content" ObjectID="_1580303434" r:id="rId79"/>
        </w:object>
      </w:r>
      <w:r w:rsidR="00612BAF">
        <w:t xml:space="preserve">      </w:t>
      </w:r>
      <w:r w:rsidR="004C27DE">
        <w:t xml:space="preserve">    </w:t>
      </w:r>
      <w:r w:rsidR="00612BAF">
        <w:t xml:space="preserve">    (6</w:t>
      </w:r>
      <w:r w:rsidR="00612BAF" w:rsidRPr="003B4AF5">
        <w:t>)</w:t>
      </w:r>
    </w:p>
    <w:p w:rsidR="00612BAF" w:rsidRDefault="004C27DE" w:rsidP="00612BAF">
      <w:pPr>
        <w:jc w:val="center"/>
        <w:rPr>
          <w:rFonts w:eastAsiaTheme="minorEastAsia"/>
          <w:lang w:val="en-US" w:eastAsia="ko-KR"/>
        </w:rPr>
      </w:pPr>
      <w:r w:rsidRPr="004C27DE">
        <w:rPr>
          <w:noProof/>
          <w:lang w:val="en-US" w:eastAsia="ko-KR"/>
        </w:rPr>
        <w:lastRenderedPageBreak/>
        <w:drawing>
          <wp:inline distT="0" distB="0" distL="0" distR="0">
            <wp:extent cx="3729600" cy="2880000"/>
            <wp:effectExtent l="0" t="0" r="444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729600" cy="2880000"/>
                    </a:xfrm>
                    <a:prstGeom prst="rect">
                      <a:avLst/>
                    </a:prstGeom>
                    <a:noFill/>
                    <a:ln>
                      <a:noFill/>
                    </a:ln>
                  </pic:spPr>
                </pic:pic>
              </a:graphicData>
            </a:graphic>
          </wp:inline>
        </w:drawing>
      </w:r>
    </w:p>
    <w:p w:rsidR="00612BAF" w:rsidRPr="006740E3" w:rsidRDefault="00612BAF" w:rsidP="006740E3">
      <w:pPr>
        <w:autoSpaceDE w:val="0"/>
        <w:autoSpaceDN w:val="0"/>
        <w:jc w:val="center"/>
        <w:rPr>
          <w:rFonts w:eastAsiaTheme="minorEastAsia"/>
          <w:b/>
          <w:lang w:eastAsia="ko-KR"/>
        </w:rPr>
      </w:pPr>
      <w:r w:rsidRPr="003B4AF5">
        <w:rPr>
          <w:rFonts w:eastAsiaTheme="minorEastAsia" w:hint="eastAsia"/>
          <w:b/>
          <w:lang w:eastAsia="ko-KR"/>
        </w:rPr>
        <w:t>F</w:t>
      </w:r>
      <w:r w:rsidRPr="003B4AF5">
        <w:rPr>
          <w:rFonts w:eastAsiaTheme="minorEastAsia"/>
          <w:b/>
          <w:lang w:eastAsia="ko-KR"/>
        </w:rPr>
        <w:t>igur</w:t>
      </w:r>
      <w:r w:rsidRPr="00F26824">
        <w:rPr>
          <w:rFonts w:eastAsiaTheme="minorEastAsia"/>
          <w:b/>
          <w:lang w:eastAsia="ko-KR"/>
        </w:rPr>
        <w:t>e</w:t>
      </w:r>
      <w:r w:rsidRPr="00F26824">
        <w:rPr>
          <w:rFonts w:hint="eastAsia"/>
          <w:b/>
          <w:lang w:eastAsia="ko-KR"/>
        </w:rPr>
        <w:t xml:space="preserve"> </w:t>
      </w:r>
      <w:r w:rsidR="00E4687E" w:rsidRPr="00F26824">
        <w:rPr>
          <w:b/>
          <w:lang w:eastAsia="ko-KR"/>
        </w:rPr>
        <w:t>5</w:t>
      </w:r>
      <w:r w:rsidRPr="00F26824">
        <w:rPr>
          <w:b/>
          <w:lang w:eastAsia="ko-KR"/>
        </w:rPr>
        <w:t>.</w:t>
      </w:r>
      <w:r w:rsidRPr="003B4AF5">
        <w:rPr>
          <w:b/>
          <w:lang w:eastAsia="ko-KR"/>
        </w:rPr>
        <w:t xml:space="preserve"> </w:t>
      </w:r>
      <w:r w:rsidRPr="003B4AF5">
        <w:rPr>
          <w:rFonts w:eastAsiaTheme="minorEastAsia" w:hint="eastAsia"/>
          <w:b/>
          <w:lang w:eastAsia="ko-KR"/>
        </w:rPr>
        <w:t>D</w:t>
      </w:r>
      <w:r w:rsidRPr="003B4AF5">
        <w:rPr>
          <w:rFonts w:eastAsiaTheme="minorEastAsia"/>
          <w:b/>
          <w:lang w:eastAsia="ko-KR"/>
        </w:rPr>
        <w:t>igital frequency converter with phase reset</w:t>
      </w:r>
    </w:p>
    <w:p w:rsidR="00CD2550" w:rsidRDefault="00CD2550" w:rsidP="00F34679">
      <w:pPr>
        <w:ind w:left="0" w:firstLine="0"/>
        <w:rPr>
          <w:sz w:val="22"/>
          <w:szCs w:val="22"/>
        </w:rPr>
      </w:pPr>
    </w:p>
    <w:p w:rsidR="006E78AD" w:rsidRDefault="006E78AD" w:rsidP="00F34679">
      <w:pPr>
        <w:ind w:left="0" w:firstLine="0"/>
        <w:rPr>
          <w:sz w:val="22"/>
          <w:szCs w:val="22"/>
        </w:rPr>
      </w:pPr>
    </w:p>
    <w:p w:rsidR="005F0EBE" w:rsidRPr="003B4AF5" w:rsidRDefault="0098462E" w:rsidP="005F0EBE">
      <w:pPr>
        <w:spacing w:before="120" w:after="120" w:line="240" w:lineRule="auto"/>
        <w:ind w:left="284" w:hangingChars="142"/>
        <w:jc w:val="distribute"/>
      </w:pPr>
      <w:r w:rsidRPr="003B4AF5">
        <w:rPr>
          <w:position w:val="-28"/>
        </w:rPr>
        <w:object w:dxaOrig="7040" w:dyaOrig="760">
          <v:shape id="_x0000_i1059" type="#_x0000_t75" style="width:328.2pt;height:35.8pt" o:ole="">
            <v:imagedata r:id="rId81" o:title=""/>
          </v:shape>
          <o:OLEObject Type="Embed" ProgID="Equation.3" ShapeID="_x0000_i1059" DrawAspect="Content" ObjectID="_1580303435" r:id="rId82"/>
        </w:object>
      </w:r>
      <w:r w:rsidR="005F0EBE" w:rsidRPr="003B4AF5">
        <w:t xml:space="preserve">             </w:t>
      </w:r>
      <w:r w:rsidR="00612BAF">
        <w:t xml:space="preserve">             </w:t>
      </w:r>
      <w:r w:rsidR="00612BAF" w:rsidRPr="00F26824">
        <w:t>(7</w:t>
      </w:r>
      <w:r w:rsidR="005F0EBE" w:rsidRPr="00F26824">
        <w:t>)</w:t>
      </w:r>
    </w:p>
    <w:p w:rsidR="005F0EBE" w:rsidRDefault="005F0EBE" w:rsidP="009B0DEE">
      <w:pPr>
        <w:autoSpaceDE w:val="0"/>
        <w:autoSpaceDN w:val="0"/>
        <w:ind w:left="0" w:firstLine="0"/>
        <w:rPr>
          <w:rFonts w:eastAsiaTheme="minorEastAsia"/>
          <w:lang w:eastAsia="ko-KR"/>
        </w:rPr>
      </w:pPr>
    </w:p>
    <w:p w:rsidR="009B0DEE" w:rsidRPr="005431CE" w:rsidRDefault="009B0DEE" w:rsidP="005F0EBE">
      <w:pPr>
        <w:autoSpaceDE w:val="0"/>
        <w:autoSpaceDN w:val="0"/>
        <w:jc w:val="center"/>
        <w:rPr>
          <w:rFonts w:eastAsiaTheme="minorEastAsia"/>
          <w:lang w:eastAsia="ko-KR"/>
        </w:rPr>
      </w:pPr>
      <w:r w:rsidRPr="009B0DEE">
        <w:rPr>
          <w:rFonts w:hint="eastAsia"/>
          <w:noProof/>
          <w:lang w:val="en-US" w:eastAsia="ko-KR"/>
        </w:rPr>
        <w:drawing>
          <wp:inline distT="0" distB="0" distL="0" distR="0">
            <wp:extent cx="4021200" cy="28800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021200" cy="2880000"/>
                    </a:xfrm>
                    <a:prstGeom prst="rect">
                      <a:avLst/>
                    </a:prstGeom>
                    <a:noFill/>
                    <a:ln>
                      <a:noFill/>
                    </a:ln>
                  </pic:spPr>
                </pic:pic>
              </a:graphicData>
            </a:graphic>
          </wp:inline>
        </w:drawing>
      </w:r>
    </w:p>
    <w:p w:rsidR="005F0EBE" w:rsidRPr="003B4AF5" w:rsidRDefault="005F0EBE" w:rsidP="005F0EBE">
      <w:pPr>
        <w:autoSpaceDE w:val="0"/>
        <w:autoSpaceDN w:val="0"/>
        <w:jc w:val="center"/>
        <w:rPr>
          <w:rFonts w:eastAsiaTheme="minorEastAsia"/>
          <w:b/>
          <w:lang w:eastAsia="ko-KR"/>
        </w:rPr>
      </w:pPr>
      <w:r w:rsidRPr="00F26824">
        <w:rPr>
          <w:rFonts w:eastAsiaTheme="minorEastAsia" w:hint="eastAsia"/>
          <w:b/>
          <w:lang w:eastAsia="ko-KR"/>
        </w:rPr>
        <w:t>F</w:t>
      </w:r>
      <w:r w:rsidR="00E4687E" w:rsidRPr="00F26824">
        <w:rPr>
          <w:rFonts w:eastAsiaTheme="minorEastAsia"/>
          <w:b/>
          <w:lang w:eastAsia="ko-KR"/>
        </w:rPr>
        <w:t>igure 6</w:t>
      </w:r>
      <w:r w:rsidRPr="00F26824">
        <w:rPr>
          <w:rFonts w:eastAsiaTheme="minorEastAsia"/>
          <w:b/>
          <w:lang w:eastAsia="ko-KR"/>
        </w:rPr>
        <w:t>.</w:t>
      </w:r>
      <w:r w:rsidRPr="003B4AF5">
        <w:rPr>
          <w:rFonts w:eastAsiaTheme="minorEastAsia"/>
          <w:b/>
          <w:lang w:eastAsia="ko-KR"/>
        </w:rPr>
        <w:t xml:space="preserve"> Resource remapping of IFFT and phase reset</w:t>
      </w:r>
    </w:p>
    <w:p w:rsidR="005F0EBE" w:rsidRDefault="005F0EBE" w:rsidP="00F34679">
      <w:pPr>
        <w:ind w:left="0" w:firstLine="0"/>
        <w:rPr>
          <w:sz w:val="22"/>
          <w:szCs w:val="22"/>
        </w:rPr>
      </w:pPr>
    </w:p>
    <w:p w:rsidR="005A180B" w:rsidRPr="003B4AF5" w:rsidRDefault="005A180B" w:rsidP="005A180B">
      <w:pPr>
        <w:pStyle w:val="1"/>
        <w:numPr>
          <w:ilvl w:val="0"/>
          <w:numId w:val="0"/>
        </w:numPr>
        <w:spacing w:before="180"/>
        <w:ind w:left="425" w:hanging="425"/>
        <w:rPr>
          <w:rFonts w:eastAsia="바탕"/>
          <w:b/>
          <w:lang w:val="en-US" w:eastAsia="ko-KR"/>
        </w:rPr>
      </w:pPr>
      <w:r w:rsidRPr="003B4AF5">
        <w:rPr>
          <w:rFonts w:eastAsia="바탕"/>
          <w:b/>
          <w:lang w:val="en-US" w:eastAsia="ko-KR"/>
        </w:rPr>
        <w:lastRenderedPageBreak/>
        <w:t xml:space="preserve">Appendix </w:t>
      </w:r>
      <w:r w:rsidR="00C6514C">
        <w:rPr>
          <w:rFonts w:eastAsia="바탕"/>
          <w:b/>
          <w:lang w:val="en-US" w:eastAsia="ko-KR"/>
        </w:rPr>
        <w:t>C</w:t>
      </w:r>
      <w:r w:rsidRPr="003B4AF5">
        <w:rPr>
          <w:rFonts w:eastAsia="바탕"/>
          <w:b/>
          <w:lang w:val="en-US" w:eastAsia="ko-KR"/>
        </w:rPr>
        <w:t>. Evaluation assumptions</w:t>
      </w:r>
    </w:p>
    <w:p w:rsidR="005A180B" w:rsidRPr="003B4AF5" w:rsidRDefault="005A180B" w:rsidP="005A180B">
      <w:pPr>
        <w:pStyle w:val="References"/>
        <w:numPr>
          <w:ilvl w:val="0"/>
          <w:numId w:val="0"/>
        </w:numPr>
        <w:jc w:val="center"/>
        <w:rPr>
          <w:rFonts w:eastAsia="바탕"/>
          <w:lang w:eastAsia="ko-KR"/>
        </w:rPr>
      </w:pPr>
      <w:r w:rsidRPr="003B4AF5">
        <w:rPr>
          <w:rFonts w:eastAsia="바탕" w:hint="eastAsia"/>
          <w:lang w:eastAsia="ko-KR"/>
        </w:rPr>
        <w:t xml:space="preserve">Table </w:t>
      </w:r>
      <w:r w:rsidRPr="003B4AF5">
        <w:rPr>
          <w:rFonts w:eastAsia="바탕"/>
          <w:lang w:eastAsia="ko-KR"/>
        </w:rPr>
        <w:t>1</w:t>
      </w:r>
      <w:r w:rsidRPr="003B4AF5">
        <w:rPr>
          <w:rFonts w:eastAsia="바탕" w:hint="eastAsia"/>
          <w:lang w:eastAsia="ko-KR"/>
        </w:rPr>
        <w:t>. Link-level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662"/>
      </w:tblGrid>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3B4AF5">
              <w:rPr>
                <w:rFonts w:eastAsia="맑은 고딕"/>
                <w:sz w:val="22"/>
                <w:lang w:eastAsia="zh-CN"/>
              </w:rPr>
              <w:t>Parameter</w:t>
            </w:r>
          </w:p>
        </w:tc>
        <w:tc>
          <w:tcPr>
            <w:tcW w:w="6662"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3B4AF5">
              <w:rPr>
                <w:rFonts w:eastAsia="맑은 고딕"/>
                <w:sz w:val="22"/>
                <w:lang w:eastAsia="zh-CN"/>
              </w:rPr>
              <w:t>Value</w:t>
            </w:r>
          </w:p>
        </w:tc>
      </w:tr>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3B4AF5">
              <w:rPr>
                <w:rFonts w:eastAsia="맑은 고딕"/>
                <w:sz w:val="22"/>
                <w:lang w:eastAsia="zh-CN"/>
              </w:rPr>
              <w:t>Carrier Frequency</w:t>
            </w:r>
          </w:p>
        </w:tc>
        <w:tc>
          <w:tcPr>
            <w:tcW w:w="6662" w:type="dxa"/>
            <w:shd w:val="clear" w:color="auto" w:fill="auto"/>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hint="eastAsia"/>
                <w:sz w:val="22"/>
                <w:lang w:eastAsia="ko-KR"/>
              </w:rPr>
              <w:t>2.4G</w:t>
            </w:r>
            <w:r w:rsidRPr="003B4AF5">
              <w:rPr>
                <w:rFonts w:eastAsia="맑은 고딕"/>
                <w:sz w:val="22"/>
                <w:lang w:eastAsia="zh-CN"/>
              </w:rPr>
              <w:t>H</w:t>
            </w:r>
            <w:r w:rsidRPr="003B4AF5">
              <w:rPr>
                <w:rFonts w:eastAsia="맑은 고딕" w:hint="eastAsia"/>
                <w:sz w:val="22"/>
                <w:lang w:eastAsia="ko-KR"/>
              </w:rPr>
              <w:t>z</w:t>
            </w:r>
          </w:p>
        </w:tc>
      </w:tr>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3B4AF5">
              <w:rPr>
                <w:rFonts w:eastAsia="맑은 고딕"/>
                <w:sz w:val="22"/>
                <w:lang w:eastAsia="zh-CN"/>
              </w:rPr>
              <w:t>Channel Model</w:t>
            </w:r>
          </w:p>
        </w:tc>
        <w:tc>
          <w:tcPr>
            <w:tcW w:w="6662" w:type="dxa"/>
            <w:shd w:val="clear" w:color="auto" w:fill="auto"/>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hint="eastAsia"/>
                <w:sz w:val="22"/>
                <w:lang w:eastAsia="ko-KR"/>
              </w:rPr>
              <w:t>CDL_C (</w:t>
            </w:r>
            <w:r w:rsidRPr="003B4AF5">
              <w:rPr>
                <w:rFonts w:eastAsia="바탕"/>
                <w:sz w:val="22"/>
                <w:szCs w:val="22"/>
                <w:lang w:val="en-US" w:eastAsia="ko-KR"/>
              </w:rPr>
              <w:t xml:space="preserve">delay </w:t>
            </w:r>
            <w:r w:rsidRPr="003B4AF5">
              <w:rPr>
                <w:rFonts w:eastAsia="바탕" w:hint="eastAsia"/>
                <w:sz w:val="22"/>
                <w:szCs w:val="22"/>
                <w:lang w:val="en-US" w:eastAsia="ko-KR"/>
              </w:rPr>
              <w:t xml:space="preserve">scaling values: 100ns) </w:t>
            </w:r>
          </w:p>
        </w:tc>
      </w:tr>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3B4AF5">
              <w:rPr>
                <w:rFonts w:eastAsia="맑은 고딕"/>
                <w:sz w:val="22"/>
                <w:lang w:eastAsia="zh-CN"/>
              </w:rPr>
              <w:t>Subcarrier Spacing</w:t>
            </w:r>
          </w:p>
        </w:tc>
        <w:tc>
          <w:tcPr>
            <w:tcW w:w="6662" w:type="dxa"/>
            <w:shd w:val="clear" w:color="auto" w:fill="auto"/>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sz w:val="22"/>
                <w:lang w:eastAsia="zh-CN"/>
              </w:rPr>
              <w:t>15 kHz</w:t>
            </w:r>
          </w:p>
        </w:tc>
      </w:tr>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sz w:val="22"/>
                <w:lang w:eastAsia="ko-KR"/>
              </w:rPr>
              <w:t xml:space="preserve">SS Raster </w:t>
            </w:r>
            <w:r w:rsidRPr="003B4AF5">
              <w:rPr>
                <w:rFonts w:eastAsia="맑은 고딕" w:hint="eastAsia"/>
                <w:sz w:val="22"/>
                <w:lang w:eastAsia="ko-KR"/>
              </w:rPr>
              <w:t>Shift value</w:t>
            </w:r>
          </w:p>
        </w:tc>
        <w:tc>
          <w:tcPr>
            <w:tcW w:w="6662" w:type="dxa"/>
            <w:shd w:val="clear" w:color="auto" w:fill="auto"/>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sz w:val="22"/>
                <w:lang w:eastAsia="ko-KR"/>
              </w:rPr>
              <w:t>0</w:t>
            </w:r>
            <w:r w:rsidRPr="003B4AF5">
              <w:rPr>
                <w:rFonts w:eastAsia="맑은 고딕" w:hint="eastAsia"/>
                <w:sz w:val="22"/>
                <w:lang w:eastAsia="ko-KR"/>
              </w:rPr>
              <w:t>k</w:t>
            </w:r>
            <w:r w:rsidRPr="003B4AF5">
              <w:rPr>
                <w:rFonts w:eastAsia="맑은 고딕"/>
                <w:sz w:val="22"/>
                <w:lang w:eastAsia="ko-KR"/>
              </w:rPr>
              <w:t>H</w:t>
            </w:r>
            <w:r w:rsidRPr="003B4AF5">
              <w:rPr>
                <w:rFonts w:eastAsia="맑은 고딕" w:hint="eastAsia"/>
                <w:sz w:val="22"/>
                <w:lang w:eastAsia="ko-KR"/>
              </w:rPr>
              <w:t>z</w:t>
            </w:r>
            <w:r w:rsidRPr="003B4AF5">
              <w:rPr>
                <w:rFonts w:eastAsia="맑은 고딕"/>
                <w:sz w:val="22"/>
                <w:lang w:eastAsia="ko-KR"/>
              </w:rPr>
              <w:t xml:space="preserve"> </w:t>
            </w:r>
            <w:r w:rsidRPr="003B4AF5">
              <w:rPr>
                <w:rFonts w:eastAsia="맑은 고딕" w:hint="eastAsia"/>
                <w:sz w:val="22"/>
                <w:lang w:eastAsia="ko-KR"/>
              </w:rPr>
              <w:t>/</w:t>
            </w:r>
            <w:r w:rsidRPr="003B4AF5">
              <w:rPr>
                <w:rFonts w:eastAsia="맑은 고딕"/>
                <w:sz w:val="22"/>
                <w:lang w:eastAsia="ko-KR"/>
              </w:rPr>
              <w:t xml:space="preserve"> </w:t>
            </w:r>
            <w:r w:rsidRPr="003B4AF5">
              <w:rPr>
                <w:rFonts w:eastAsia="맑은 고딕" w:hint="eastAsia"/>
                <w:sz w:val="22"/>
                <w:lang w:eastAsia="ko-KR"/>
              </w:rPr>
              <w:t>5 kHz</w:t>
            </w:r>
            <w:r w:rsidRPr="003B4AF5">
              <w:rPr>
                <w:rFonts w:eastAsia="맑은 고딕"/>
                <w:sz w:val="22"/>
                <w:lang w:eastAsia="ko-KR"/>
              </w:rPr>
              <w:t xml:space="preserve"> </w:t>
            </w:r>
            <w:r w:rsidRPr="003B4AF5">
              <w:rPr>
                <w:rFonts w:eastAsia="맑은 고딕" w:hint="eastAsia"/>
                <w:sz w:val="22"/>
                <w:lang w:eastAsia="ko-KR"/>
              </w:rPr>
              <w:t>/ 10</w:t>
            </w:r>
            <w:r w:rsidRPr="003B4AF5">
              <w:rPr>
                <w:rFonts w:eastAsia="맑은 고딕"/>
                <w:sz w:val="22"/>
                <w:lang w:eastAsia="ko-KR"/>
              </w:rPr>
              <w:t xml:space="preserve"> </w:t>
            </w:r>
            <w:r w:rsidRPr="003B4AF5">
              <w:rPr>
                <w:rFonts w:eastAsia="맑은 고딕" w:hint="eastAsia"/>
                <w:sz w:val="22"/>
                <w:lang w:eastAsia="ko-KR"/>
              </w:rPr>
              <w:t>kHz</w:t>
            </w:r>
          </w:p>
        </w:tc>
      </w:tr>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sz w:val="22"/>
                <w:lang w:eastAsia="zh-CN"/>
              </w:rPr>
              <w:t>Antenna Configuration</w:t>
            </w:r>
          </w:p>
        </w:tc>
        <w:tc>
          <w:tcPr>
            <w:tcW w:w="6662" w:type="dxa"/>
            <w:shd w:val="clear" w:color="auto" w:fill="auto"/>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hint="eastAsia"/>
                <w:sz w:val="22"/>
                <w:lang w:eastAsia="ko-KR"/>
              </w:rPr>
              <w:t xml:space="preserve">TRP: </w:t>
            </w:r>
            <w:r w:rsidRPr="003B4AF5">
              <w:rPr>
                <w:rFonts w:eastAsia="맑은 고딕"/>
                <w:sz w:val="22"/>
                <w:lang w:eastAsia="zh-CN"/>
              </w:rPr>
              <w:t>(1,1,</w:t>
            </w:r>
            <w:r w:rsidRPr="003B4AF5">
              <w:rPr>
                <w:rFonts w:eastAsia="맑은 고딕" w:hint="eastAsia"/>
                <w:sz w:val="22"/>
                <w:lang w:eastAsia="ko-KR"/>
              </w:rPr>
              <w:t>2</w:t>
            </w:r>
            <w:r w:rsidRPr="003B4AF5">
              <w:rPr>
                <w:rFonts w:eastAsia="맑은 고딕"/>
                <w:sz w:val="22"/>
                <w:lang w:eastAsia="zh-CN"/>
              </w:rPr>
              <w:t xml:space="preserve">) with </w:t>
            </w:r>
            <w:r w:rsidRPr="003B4AF5">
              <w:rPr>
                <w:rFonts w:eastAsia="맑은 고딕" w:hint="eastAsia"/>
                <w:sz w:val="22"/>
                <w:lang w:eastAsia="ko-KR"/>
              </w:rPr>
              <w:t>O</w:t>
            </w:r>
            <w:r w:rsidRPr="003B4AF5">
              <w:rPr>
                <w:rFonts w:eastAsia="맑은 고딕"/>
                <w:sz w:val="22"/>
                <w:lang w:eastAsia="zh-CN"/>
              </w:rPr>
              <w:t>mni-directional antenna element</w:t>
            </w:r>
          </w:p>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hint="eastAsia"/>
                <w:sz w:val="22"/>
                <w:lang w:eastAsia="ko-KR"/>
              </w:rPr>
              <w:t xml:space="preserve">UE: </w:t>
            </w:r>
            <w:r w:rsidRPr="003B4AF5">
              <w:rPr>
                <w:rFonts w:eastAsia="맑은 고딕"/>
                <w:sz w:val="22"/>
                <w:lang w:eastAsia="zh-CN"/>
              </w:rPr>
              <w:t>(1,1,</w:t>
            </w:r>
            <w:r w:rsidRPr="003B4AF5">
              <w:rPr>
                <w:rFonts w:eastAsia="맑은 고딕" w:hint="eastAsia"/>
                <w:sz w:val="22"/>
                <w:lang w:eastAsia="ko-KR"/>
              </w:rPr>
              <w:t>2</w:t>
            </w:r>
            <w:r w:rsidRPr="003B4AF5">
              <w:rPr>
                <w:rFonts w:eastAsia="맑은 고딕"/>
                <w:sz w:val="22"/>
                <w:lang w:eastAsia="zh-CN"/>
              </w:rPr>
              <w:t xml:space="preserve">) with </w:t>
            </w:r>
            <w:r w:rsidRPr="003B4AF5">
              <w:rPr>
                <w:rFonts w:eastAsia="맑은 고딕" w:hint="eastAsia"/>
                <w:sz w:val="22"/>
                <w:lang w:eastAsia="ko-KR"/>
              </w:rPr>
              <w:t>O</w:t>
            </w:r>
            <w:r w:rsidRPr="003B4AF5">
              <w:rPr>
                <w:rFonts w:eastAsia="맑은 고딕"/>
                <w:sz w:val="22"/>
                <w:lang w:eastAsia="zh-CN"/>
              </w:rPr>
              <w:t>mni-directional antenna element</w:t>
            </w:r>
          </w:p>
        </w:tc>
      </w:tr>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3B4AF5">
              <w:rPr>
                <w:rFonts w:eastAsia="맑은 고딕"/>
                <w:sz w:val="22"/>
                <w:lang w:eastAsia="zh-CN"/>
              </w:rPr>
              <w:t>CFO</w:t>
            </w:r>
          </w:p>
        </w:tc>
        <w:tc>
          <w:tcPr>
            <w:tcW w:w="6662" w:type="dxa"/>
            <w:shd w:val="clear" w:color="auto" w:fill="auto"/>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3B4AF5">
              <w:rPr>
                <w:rFonts w:eastAsia="맑은 고딕"/>
                <w:sz w:val="22"/>
                <w:lang w:eastAsia="ko-KR"/>
              </w:rPr>
              <w:t>10 ppm</w:t>
            </w:r>
          </w:p>
        </w:tc>
      </w:tr>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zh-CN"/>
              </w:rPr>
            </w:pPr>
            <w:r w:rsidRPr="003B4AF5">
              <w:rPr>
                <w:rFonts w:eastAsiaTheme="minorEastAsia"/>
                <w:sz w:val="22"/>
                <w:szCs w:val="22"/>
                <w:lang w:eastAsia="ko-KR"/>
              </w:rPr>
              <w:t>CFO estimation</w:t>
            </w:r>
            <w:r w:rsidRPr="003B4AF5">
              <w:rPr>
                <w:rFonts w:eastAsiaTheme="minorEastAsia" w:hint="eastAsia"/>
                <w:sz w:val="22"/>
                <w:szCs w:val="22"/>
                <w:lang w:eastAsia="ko-KR"/>
              </w:rPr>
              <w:t xml:space="preserve"> </w:t>
            </w:r>
            <w:r w:rsidRPr="003B4AF5">
              <w:rPr>
                <w:rFonts w:eastAsiaTheme="minorEastAsia"/>
                <w:sz w:val="22"/>
                <w:szCs w:val="22"/>
                <w:lang w:eastAsia="ko-KR"/>
              </w:rPr>
              <w:t>range</w:t>
            </w:r>
          </w:p>
        </w:tc>
        <w:tc>
          <w:tcPr>
            <w:tcW w:w="6662" w:type="dxa"/>
            <w:shd w:val="clear" w:color="auto" w:fill="auto"/>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Theme="minorEastAsia"/>
                <w:sz w:val="22"/>
                <w:szCs w:val="22"/>
                <w:lang w:eastAsia="ko-KR"/>
              </w:rPr>
              <w:t>+/- 35 kHz</w:t>
            </w:r>
          </w:p>
        </w:tc>
      </w:tr>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Theme="minorEastAsia"/>
                <w:sz w:val="22"/>
                <w:szCs w:val="22"/>
                <w:lang w:eastAsia="ko-KR"/>
              </w:rPr>
            </w:pPr>
            <w:r w:rsidRPr="003B4AF5">
              <w:rPr>
                <w:rFonts w:eastAsiaTheme="minorEastAsia"/>
                <w:sz w:val="22"/>
                <w:szCs w:val="22"/>
                <w:lang w:eastAsia="ko-KR"/>
              </w:rPr>
              <w:t>CFO estimation resolution</w:t>
            </w:r>
          </w:p>
        </w:tc>
        <w:tc>
          <w:tcPr>
            <w:tcW w:w="6662" w:type="dxa"/>
            <w:shd w:val="clear" w:color="auto" w:fill="auto"/>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Theme="minorEastAsia"/>
                <w:sz w:val="22"/>
                <w:szCs w:val="22"/>
                <w:lang w:eastAsia="ko-KR"/>
              </w:rPr>
              <w:t>7.5 kHz</w:t>
            </w:r>
          </w:p>
        </w:tc>
      </w:tr>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Theme="minorEastAsia"/>
                <w:sz w:val="22"/>
                <w:szCs w:val="22"/>
                <w:lang w:eastAsia="ko-KR"/>
              </w:rPr>
            </w:pPr>
            <w:r w:rsidRPr="003B4AF5">
              <w:rPr>
                <w:rFonts w:eastAsiaTheme="minorEastAsia" w:hint="eastAsia"/>
                <w:sz w:val="22"/>
                <w:szCs w:val="22"/>
                <w:lang w:eastAsia="ko-KR"/>
              </w:rPr>
              <w:t xml:space="preserve">CFO </w:t>
            </w:r>
            <w:r w:rsidRPr="003B4AF5">
              <w:rPr>
                <w:rFonts w:eastAsiaTheme="minorEastAsia"/>
                <w:sz w:val="22"/>
                <w:szCs w:val="22"/>
                <w:lang w:eastAsia="ko-KR"/>
              </w:rPr>
              <w:t>estimation method</w:t>
            </w:r>
          </w:p>
        </w:tc>
        <w:tc>
          <w:tcPr>
            <w:tcW w:w="6662" w:type="dxa"/>
            <w:shd w:val="clear" w:color="auto" w:fill="auto"/>
            <w:vAlign w:val="center"/>
          </w:tcPr>
          <w:p w:rsidR="005A180B" w:rsidRPr="003B4AF5" w:rsidRDefault="005A180B" w:rsidP="004B0423">
            <w:pPr>
              <w:overflowPunct w:val="0"/>
              <w:autoSpaceDE w:val="0"/>
              <w:autoSpaceDN w:val="0"/>
              <w:adjustRightInd w:val="0"/>
              <w:spacing w:before="0" w:after="120" w:line="240" w:lineRule="auto"/>
              <w:ind w:left="0" w:firstLine="0"/>
              <w:jc w:val="left"/>
              <w:textAlignment w:val="baseline"/>
              <w:rPr>
                <w:rFonts w:eastAsia="맑은 고딕"/>
                <w:sz w:val="22"/>
                <w:lang w:eastAsia="ko-KR"/>
              </w:rPr>
            </w:pPr>
            <w:r w:rsidRPr="003B4AF5">
              <w:rPr>
                <w:rFonts w:eastAsia="맑은 고딕"/>
                <w:sz w:val="22"/>
                <w:lang w:eastAsia="ko-KR"/>
              </w:rPr>
              <w:t xml:space="preserve">-  Operate multiple hypothesis using received PSS, </w:t>
            </w:r>
          </w:p>
          <w:p w:rsidR="005A180B" w:rsidRPr="003B4AF5" w:rsidRDefault="005A180B" w:rsidP="004B0423">
            <w:pPr>
              <w:overflowPunct w:val="0"/>
              <w:autoSpaceDE w:val="0"/>
              <w:autoSpaceDN w:val="0"/>
              <w:adjustRightInd w:val="0"/>
              <w:spacing w:before="0" w:after="120" w:line="240" w:lineRule="auto"/>
              <w:ind w:left="0" w:firstLine="0"/>
              <w:jc w:val="left"/>
              <w:textAlignment w:val="baseline"/>
              <w:rPr>
                <w:rFonts w:eastAsia="맑은 고딕"/>
                <w:sz w:val="22"/>
                <w:lang w:eastAsia="ko-KR"/>
              </w:rPr>
            </w:pPr>
            <w:r w:rsidRPr="003B4AF5">
              <w:rPr>
                <w:rFonts w:eastAsia="맑은 고딕"/>
                <w:sz w:val="22"/>
                <w:lang w:eastAsia="ko-KR"/>
              </w:rPr>
              <w:t xml:space="preserve">-  Select max value of correlation result among the multiple hypothesis, </w:t>
            </w:r>
          </w:p>
          <w:p w:rsidR="005A180B" w:rsidRPr="003B4AF5" w:rsidRDefault="005A180B" w:rsidP="004B0423">
            <w:pPr>
              <w:overflowPunct w:val="0"/>
              <w:autoSpaceDE w:val="0"/>
              <w:autoSpaceDN w:val="0"/>
              <w:adjustRightInd w:val="0"/>
              <w:spacing w:before="0" w:after="120" w:line="240" w:lineRule="auto"/>
              <w:ind w:left="0" w:firstLine="0"/>
              <w:jc w:val="left"/>
              <w:textAlignment w:val="baseline"/>
              <w:rPr>
                <w:rFonts w:eastAsia="맑은 고딕"/>
                <w:sz w:val="22"/>
                <w:lang w:eastAsia="ko-KR"/>
              </w:rPr>
            </w:pPr>
            <w:r w:rsidRPr="003B4AF5">
              <w:rPr>
                <w:rFonts w:eastAsia="맑은 고딕"/>
                <w:sz w:val="22"/>
                <w:lang w:eastAsia="ko-KR"/>
              </w:rPr>
              <w:t>-  Operate to detect cell-ID using SSS</w:t>
            </w:r>
          </w:p>
        </w:tc>
      </w:tr>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sz w:val="22"/>
                <w:lang w:eastAsia="ko-KR"/>
              </w:rPr>
              <w:t>Default</w:t>
            </w:r>
            <w:r w:rsidRPr="003B4AF5">
              <w:rPr>
                <w:rFonts w:eastAsia="맑은 고딕" w:hint="eastAsia"/>
                <w:sz w:val="22"/>
                <w:lang w:eastAsia="ko-KR"/>
              </w:rPr>
              <w:t xml:space="preserve"> period</w:t>
            </w:r>
          </w:p>
        </w:tc>
        <w:tc>
          <w:tcPr>
            <w:tcW w:w="6662" w:type="dxa"/>
            <w:shd w:val="clear" w:color="auto" w:fill="auto"/>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sz w:val="22"/>
                <w:lang w:eastAsia="ko-KR"/>
              </w:rPr>
              <w:t>20</w:t>
            </w:r>
            <w:r w:rsidRPr="003B4AF5">
              <w:rPr>
                <w:rFonts w:eastAsia="맑은 고딕" w:hint="eastAsia"/>
                <w:sz w:val="22"/>
                <w:lang w:eastAsia="ko-KR"/>
              </w:rPr>
              <w:t xml:space="preserve"> ms</w:t>
            </w:r>
          </w:p>
        </w:tc>
      </w:tr>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hint="eastAsia"/>
                <w:sz w:val="22"/>
                <w:lang w:eastAsia="ko-KR"/>
              </w:rPr>
              <w:t>Subframe duration</w:t>
            </w:r>
          </w:p>
        </w:tc>
        <w:tc>
          <w:tcPr>
            <w:tcW w:w="6662" w:type="dxa"/>
            <w:shd w:val="clear" w:color="auto" w:fill="auto"/>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hint="eastAsia"/>
                <w:sz w:val="22"/>
                <w:lang w:eastAsia="ko-KR"/>
              </w:rPr>
              <w:t>1 ms</w:t>
            </w:r>
          </w:p>
        </w:tc>
      </w:tr>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hint="eastAsia"/>
                <w:sz w:val="22"/>
                <w:lang w:eastAsia="ko-KR"/>
              </w:rPr>
              <w:t>OFDM symbols in SF</w:t>
            </w:r>
          </w:p>
        </w:tc>
        <w:tc>
          <w:tcPr>
            <w:tcW w:w="6662" w:type="dxa"/>
            <w:shd w:val="clear" w:color="auto" w:fill="auto"/>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hint="eastAsia"/>
                <w:sz w:val="22"/>
                <w:lang w:eastAsia="ko-KR"/>
              </w:rPr>
              <w:t>14</w:t>
            </w:r>
          </w:p>
        </w:tc>
      </w:tr>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sz w:val="22"/>
                <w:lang w:eastAsia="ko-KR"/>
              </w:rPr>
              <w:t>Number of interfering TRPs</w:t>
            </w:r>
          </w:p>
        </w:tc>
        <w:tc>
          <w:tcPr>
            <w:tcW w:w="6662" w:type="dxa"/>
            <w:shd w:val="clear" w:color="auto" w:fill="auto"/>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sz w:val="22"/>
                <w:lang w:eastAsia="ko-KR"/>
              </w:rPr>
              <w:t>1</w:t>
            </w:r>
          </w:p>
        </w:tc>
      </w:tr>
      <w:tr w:rsidR="005A180B" w:rsidRPr="003B4AF5" w:rsidTr="004B0423">
        <w:trPr>
          <w:jc w:val="center"/>
        </w:trPr>
        <w:tc>
          <w:tcPr>
            <w:tcW w:w="2689" w:type="dxa"/>
            <w:shd w:val="clear" w:color="auto" w:fill="D9D9D9"/>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hint="eastAsia"/>
                <w:sz w:val="22"/>
                <w:lang w:eastAsia="ko-KR"/>
              </w:rPr>
              <w:t>Operating SNR</w:t>
            </w:r>
          </w:p>
        </w:tc>
        <w:tc>
          <w:tcPr>
            <w:tcW w:w="6662" w:type="dxa"/>
            <w:shd w:val="clear" w:color="auto" w:fill="auto"/>
            <w:vAlign w:val="center"/>
          </w:tcPr>
          <w:p w:rsidR="005A180B" w:rsidRPr="003B4AF5" w:rsidRDefault="005A180B" w:rsidP="004B0423">
            <w:pPr>
              <w:overflowPunct w:val="0"/>
              <w:autoSpaceDE w:val="0"/>
              <w:autoSpaceDN w:val="0"/>
              <w:adjustRightInd w:val="0"/>
              <w:spacing w:before="0" w:after="120" w:line="240" w:lineRule="auto"/>
              <w:ind w:left="0" w:firstLine="0"/>
              <w:jc w:val="center"/>
              <w:textAlignment w:val="baseline"/>
              <w:rPr>
                <w:rFonts w:eastAsia="맑은 고딕"/>
                <w:sz w:val="22"/>
                <w:lang w:eastAsia="ko-KR"/>
              </w:rPr>
            </w:pPr>
            <w:r w:rsidRPr="003B4AF5">
              <w:rPr>
                <w:rFonts w:eastAsia="맑은 고딕" w:hint="eastAsia"/>
                <w:sz w:val="22"/>
                <w:lang w:eastAsia="ko-KR"/>
              </w:rPr>
              <w:t>-6 dB</w:t>
            </w:r>
          </w:p>
        </w:tc>
      </w:tr>
    </w:tbl>
    <w:p w:rsidR="005A180B" w:rsidRPr="003B4AF5" w:rsidRDefault="005A180B" w:rsidP="005A180B">
      <w:pPr>
        <w:spacing w:before="0" w:after="0" w:line="240" w:lineRule="auto"/>
        <w:ind w:leftChars="-1" w:left="-2" w:firstLine="0"/>
        <w:rPr>
          <w:lang w:eastAsia="ja-JP"/>
        </w:rPr>
      </w:pPr>
    </w:p>
    <w:p w:rsidR="005A180B" w:rsidRDefault="005A180B" w:rsidP="005A180B">
      <w:pPr>
        <w:pStyle w:val="1"/>
        <w:numPr>
          <w:ilvl w:val="0"/>
          <w:numId w:val="0"/>
        </w:numPr>
        <w:spacing w:before="180"/>
        <w:rPr>
          <w:rFonts w:eastAsia="바탕"/>
          <w:b/>
          <w:lang w:eastAsia="ko-KR"/>
        </w:rPr>
      </w:pPr>
      <w:r w:rsidRPr="007F3C7D">
        <w:rPr>
          <w:rFonts w:eastAsia="바탕" w:hint="eastAsia"/>
          <w:b/>
          <w:lang w:eastAsia="ko-KR"/>
        </w:rPr>
        <w:t xml:space="preserve">Appendix </w:t>
      </w:r>
      <w:r w:rsidR="00C6514C">
        <w:rPr>
          <w:rFonts w:eastAsia="바탕"/>
          <w:b/>
          <w:lang w:eastAsia="ko-KR"/>
        </w:rPr>
        <w:t>D</w:t>
      </w:r>
      <w:r w:rsidRPr="007F3C7D">
        <w:rPr>
          <w:rFonts w:eastAsia="바탕" w:hint="eastAsia"/>
          <w:b/>
          <w:lang w:eastAsia="ko-KR"/>
        </w:rPr>
        <w:t xml:space="preserve">: </w:t>
      </w:r>
      <w:r>
        <w:rPr>
          <w:rFonts w:eastAsia="바탕"/>
          <w:b/>
          <w:lang w:eastAsia="ko-KR"/>
        </w:rPr>
        <w:t>Residual timing offset and carrier frequency offset (SNR -6dB)</w:t>
      </w:r>
    </w:p>
    <w:p w:rsidR="005A180B" w:rsidRPr="007F3C7D" w:rsidRDefault="005A180B" w:rsidP="005A180B">
      <w:pPr>
        <w:pStyle w:val="References"/>
        <w:numPr>
          <w:ilvl w:val="0"/>
          <w:numId w:val="0"/>
        </w:numPr>
        <w:jc w:val="center"/>
        <w:rPr>
          <w:rFonts w:eastAsia="맑은 고딕"/>
          <w:szCs w:val="22"/>
          <w:lang w:val="en-GB" w:eastAsia="ko-KR"/>
        </w:rPr>
      </w:pPr>
      <w:r w:rsidRPr="007F3C7D">
        <w:rPr>
          <w:rFonts w:eastAsia="맑은 고딕"/>
          <w:szCs w:val="22"/>
          <w:lang w:val="en-GB" w:eastAsia="ko-KR"/>
        </w:rPr>
        <w:t xml:space="preserve">Table </w:t>
      </w:r>
      <w:r>
        <w:rPr>
          <w:rFonts w:eastAsia="맑은 고딕"/>
          <w:szCs w:val="22"/>
          <w:lang w:val="en-GB" w:eastAsia="ko-KR"/>
        </w:rPr>
        <w:t>2</w:t>
      </w:r>
      <w:r w:rsidRPr="007F3C7D">
        <w:rPr>
          <w:rFonts w:eastAsia="맑은 고딕"/>
          <w:szCs w:val="22"/>
          <w:lang w:val="en-GB" w:eastAsia="ko-KR"/>
        </w:rPr>
        <w:t>. 50% and 90% tile residual timing offset and carrier frequency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07"/>
        <w:gridCol w:w="1657"/>
        <w:gridCol w:w="1619"/>
      </w:tblGrid>
      <w:tr w:rsidR="005A180B" w:rsidRPr="007F3C7D" w:rsidTr="004B0423">
        <w:trPr>
          <w:trHeight w:val="630"/>
          <w:jc w:val="center"/>
        </w:trPr>
        <w:tc>
          <w:tcPr>
            <w:tcW w:w="3287" w:type="dxa"/>
            <w:gridSpan w:val="2"/>
            <w:shd w:val="clear" w:color="auto" w:fill="D9D9D9"/>
            <w:vAlign w:val="center"/>
          </w:tcPr>
          <w:p w:rsidR="005A180B" w:rsidRPr="007F3C7D" w:rsidRDefault="005A180B" w:rsidP="004B0423">
            <w:pPr>
              <w:pStyle w:val="References"/>
              <w:numPr>
                <w:ilvl w:val="0"/>
                <w:numId w:val="0"/>
              </w:numPr>
              <w:jc w:val="center"/>
              <w:rPr>
                <w:rFonts w:eastAsia="맑은 고딕"/>
                <w:b/>
                <w:sz w:val="20"/>
                <w:szCs w:val="20"/>
                <w:lang w:val="en-GB" w:eastAsia="ko-KR"/>
              </w:rPr>
            </w:pPr>
          </w:p>
        </w:tc>
        <w:tc>
          <w:tcPr>
            <w:tcW w:w="1657" w:type="dxa"/>
            <w:shd w:val="clear" w:color="auto" w:fill="D9D9D9"/>
            <w:vAlign w:val="center"/>
          </w:tcPr>
          <w:p w:rsidR="005A180B" w:rsidRPr="007F3C7D" w:rsidRDefault="005A180B" w:rsidP="004B0423">
            <w:pPr>
              <w:pStyle w:val="References"/>
              <w:numPr>
                <w:ilvl w:val="0"/>
                <w:numId w:val="0"/>
              </w:numPr>
              <w:jc w:val="center"/>
              <w:rPr>
                <w:rFonts w:eastAsia="맑은 고딕"/>
                <w:b/>
                <w:sz w:val="20"/>
                <w:szCs w:val="20"/>
                <w:lang w:val="en-GB" w:eastAsia="ko-KR"/>
              </w:rPr>
            </w:pPr>
            <w:r w:rsidRPr="007F3C7D">
              <w:rPr>
                <w:rFonts w:eastAsia="맑은 고딕"/>
                <w:b/>
                <w:sz w:val="20"/>
                <w:szCs w:val="20"/>
                <w:lang w:val="en-GB" w:eastAsia="ko-KR"/>
              </w:rPr>
              <w:t>Residual timing offset (us)</w:t>
            </w:r>
          </w:p>
        </w:tc>
        <w:tc>
          <w:tcPr>
            <w:tcW w:w="1619" w:type="dxa"/>
            <w:shd w:val="clear" w:color="auto" w:fill="D9D9D9"/>
            <w:vAlign w:val="center"/>
          </w:tcPr>
          <w:p w:rsidR="005A180B" w:rsidRPr="007F3C7D" w:rsidRDefault="005A180B" w:rsidP="004B0423">
            <w:pPr>
              <w:pStyle w:val="References"/>
              <w:numPr>
                <w:ilvl w:val="0"/>
                <w:numId w:val="0"/>
              </w:numPr>
              <w:jc w:val="center"/>
              <w:rPr>
                <w:rFonts w:eastAsia="맑은 고딕"/>
                <w:b/>
                <w:sz w:val="20"/>
                <w:szCs w:val="20"/>
                <w:lang w:val="en-GB" w:eastAsia="ko-KR"/>
              </w:rPr>
            </w:pPr>
            <w:r w:rsidRPr="007F3C7D">
              <w:rPr>
                <w:rFonts w:eastAsia="맑은 고딕"/>
                <w:b/>
                <w:sz w:val="20"/>
                <w:szCs w:val="20"/>
                <w:lang w:val="en-GB" w:eastAsia="ko-KR"/>
              </w:rPr>
              <w:t>Residual carrier frequency offset (Hz)</w:t>
            </w:r>
          </w:p>
        </w:tc>
      </w:tr>
      <w:tr w:rsidR="005A180B" w:rsidRPr="007F3C7D" w:rsidTr="004B0423">
        <w:trPr>
          <w:jc w:val="center"/>
        </w:trPr>
        <w:tc>
          <w:tcPr>
            <w:tcW w:w="1980" w:type="dxa"/>
            <w:vMerge w:val="restart"/>
            <w:shd w:val="clear" w:color="auto" w:fill="FFF2CC"/>
            <w:vAlign w:val="center"/>
          </w:tcPr>
          <w:p w:rsidR="005A180B" w:rsidRPr="007F3C7D" w:rsidRDefault="005A180B" w:rsidP="004B0423">
            <w:pPr>
              <w:pStyle w:val="References"/>
              <w:numPr>
                <w:ilvl w:val="0"/>
                <w:numId w:val="0"/>
              </w:numPr>
              <w:jc w:val="center"/>
              <w:rPr>
                <w:rFonts w:eastAsia="맑은 고딕"/>
                <w:szCs w:val="22"/>
                <w:lang w:val="en-GB" w:eastAsia="ko-KR"/>
              </w:rPr>
            </w:pPr>
            <w:r>
              <w:t>Shift value 0 kHz</w:t>
            </w:r>
          </w:p>
        </w:tc>
        <w:tc>
          <w:tcPr>
            <w:tcW w:w="1307" w:type="dxa"/>
          </w:tcPr>
          <w:p w:rsidR="005A180B" w:rsidRPr="007F3C7D"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50% tile</w:t>
            </w:r>
          </w:p>
        </w:tc>
        <w:tc>
          <w:tcPr>
            <w:tcW w:w="1657" w:type="dxa"/>
            <w:shd w:val="clear" w:color="auto" w:fill="auto"/>
          </w:tcPr>
          <w:p w:rsidR="005A180B" w:rsidRPr="007F3C7D"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0.025</w:t>
            </w:r>
          </w:p>
        </w:tc>
        <w:tc>
          <w:tcPr>
            <w:tcW w:w="1619" w:type="dxa"/>
            <w:shd w:val="clear" w:color="auto" w:fill="auto"/>
          </w:tcPr>
          <w:p w:rsidR="005A180B" w:rsidRPr="007F3C7D"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1712</w:t>
            </w:r>
          </w:p>
        </w:tc>
      </w:tr>
      <w:tr w:rsidR="005A180B" w:rsidRPr="007F3C7D" w:rsidTr="004B0423">
        <w:trPr>
          <w:jc w:val="center"/>
        </w:trPr>
        <w:tc>
          <w:tcPr>
            <w:tcW w:w="1980" w:type="dxa"/>
            <w:vMerge/>
            <w:shd w:val="clear" w:color="auto" w:fill="FFF2CC"/>
            <w:vAlign w:val="center"/>
          </w:tcPr>
          <w:p w:rsidR="005A180B" w:rsidRDefault="005A180B" w:rsidP="004B0423">
            <w:pPr>
              <w:pStyle w:val="References"/>
              <w:numPr>
                <w:ilvl w:val="0"/>
                <w:numId w:val="0"/>
              </w:numPr>
              <w:jc w:val="center"/>
            </w:pPr>
          </w:p>
        </w:tc>
        <w:tc>
          <w:tcPr>
            <w:tcW w:w="1307" w:type="dxa"/>
          </w:tcPr>
          <w:p w:rsidR="005A180B" w:rsidRPr="007F3C7D"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90%tile</w:t>
            </w:r>
          </w:p>
        </w:tc>
        <w:tc>
          <w:tcPr>
            <w:tcW w:w="1657" w:type="dxa"/>
            <w:shd w:val="clear" w:color="auto" w:fill="auto"/>
          </w:tcPr>
          <w:p w:rsidR="005A180B" w:rsidRPr="007F3C7D"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0.076</w:t>
            </w:r>
          </w:p>
        </w:tc>
        <w:tc>
          <w:tcPr>
            <w:tcW w:w="1619" w:type="dxa"/>
            <w:shd w:val="clear" w:color="auto" w:fill="auto"/>
          </w:tcPr>
          <w:p w:rsidR="005A180B" w:rsidRPr="007F3C7D"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3368</w:t>
            </w:r>
          </w:p>
        </w:tc>
      </w:tr>
      <w:tr w:rsidR="005A180B" w:rsidRPr="007F3C7D" w:rsidTr="004B0423">
        <w:trPr>
          <w:jc w:val="center"/>
        </w:trPr>
        <w:tc>
          <w:tcPr>
            <w:tcW w:w="1980" w:type="dxa"/>
            <w:vMerge w:val="restart"/>
            <w:shd w:val="clear" w:color="auto" w:fill="FFF2CC"/>
            <w:vAlign w:val="center"/>
          </w:tcPr>
          <w:p w:rsidR="005A180B" w:rsidRPr="007F3C7D" w:rsidRDefault="005A180B" w:rsidP="004B0423">
            <w:pPr>
              <w:pStyle w:val="References"/>
              <w:numPr>
                <w:ilvl w:val="0"/>
                <w:numId w:val="0"/>
              </w:numPr>
              <w:jc w:val="center"/>
              <w:rPr>
                <w:rFonts w:eastAsia="맑은 고딕"/>
                <w:szCs w:val="22"/>
                <w:lang w:val="en-GB" w:eastAsia="ko-KR"/>
              </w:rPr>
            </w:pPr>
            <w:r>
              <w:lastRenderedPageBreak/>
              <w:t>Shift value 5 kHz</w:t>
            </w:r>
          </w:p>
        </w:tc>
        <w:tc>
          <w:tcPr>
            <w:tcW w:w="1307" w:type="dxa"/>
          </w:tcPr>
          <w:p w:rsidR="005A180B"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50% tile</w:t>
            </w:r>
          </w:p>
        </w:tc>
        <w:tc>
          <w:tcPr>
            <w:tcW w:w="1657" w:type="dxa"/>
            <w:shd w:val="clear" w:color="auto" w:fill="auto"/>
          </w:tcPr>
          <w:p w:rsidR="005A180B" w:rsidRPr="007F3C7D"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0.025</w:t>
            </w:r>
          </w:p>
        </w:tc>
        <w:tc>
          <w:tcPr>
            <w:tcW w:w="1619" w:type="dxa"/>
            <w:shd w:val="clear" w:color="auto" w:fill="auto"/>
          </w:tcPr>
          <w:p w:rsidR="005A180B"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1954</w:t>
            </w:r>
          </w:p>
        </w:tc>
      </w:tr>
      <w:tr w:rsidR="005A180B" w:rsidRPr="007F3C7D" w:rsidTr="004B0423">
        <w:trPr>
          <w:jc w:val="center"/>
        </w:trPr>
        <w:tc>
          <w:tcPr>
            <w:tcW w:w="1980" w:type="dxa"/>
            <w:vMerge/>
            <w:shd w:val="clear" w:color="auto" w:fill="FFF2CC"/>
            <w:vAlign w:val="center"/>
          </w:tcPr>
          <w:p w:rsidR="005A180B" w:rsidRDefault="005A180B" w:rsidP="004B0423">
            <w:pPr>
              <w:pStyle w:val="References"/>
              <w:numPr>
                <w:ilvl w:val="0"/>
                <w:numId w:val="0"/>
              </w:numPr>
              <w:jc w:val="center"/>
            </w:pPr>
          </w:p>
        </w:tc>
        <w:tc>
          <w:tcPr>
            <w:tcW w:w="1307" w:type="dxa"/>
          </w:tcPr>
          <w:p w:rsidR="005A180B"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90%tile</w:t>
            </w:r>
          </w:p>
        </w:tc>
        <w:tc>
          <w:tcPr>
            <w:tcW w:w="1657" w:type="dxa"/>
            <w:shd w:val="clear" w:color="auto" w:fill="auto"/>
          </w:tcPr>
          <w:p w:rsidR="005A180B" w:rsidRPr="007F3C7D"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0.076</w:t>
            </w:r>
          </w:p>
        </w:tc>
        <w:tc>
          <w:tcPr>
            <w:tcW w:w="1619" w:type="dxa"/>
            <w:shd w:val="clear" w:color="auto" w:fill="auto"/>
          </w:tcPr>
          <w:p w:rsidR="005A180B"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3480</w:t>
            </w:r>
          </w:p>
        </w:tc>
      </w:tr>
      <w:tr w:rsidR="005A180B" w:rsidRPr="007F3C7D" w:rsidTr="004B0423">
        <w:trPr>
          <w:jc w:val="center"/>
        </w:trPr>
        <w:tc>
          <w:tcPr>
            <w:tcW w:w="1980" w:type="dxa"/>
            <w:vMerge w:val="restart"/>
            <w:shd w:val="clear" w:color="auto" w:fill="FFF2CC"/>
            <w:vAlign w:val="center"/>
          </w:tcPr>
          <w:p w:rsidR="005A180B" w:rsidRPr="007F3C7D" w:rsidRDefault="005A180B" w:rsidP="004B0423">
            <w:pPr>
              <w:pStyle w:val="References"/>
              <w:numPr>
                <w:ilvl w:val="0"/>
                <w:numId w:val="0"/>
              </w:numPr>
              <w:jc w:val="center"/>
              <w:rPr>
                <w:rFonts w:eastAsia="맑은 고딕"/>
                <w:szCs w:val="22"/>
                <w:lang w:val="en-GB" w:eastAsia="ko-KR"/>
              </w:rPr>
            </w:pPr>
            <w:r>
              <w:t>Shift value 10 kHz</w:t>
            </w:r>
          </w:p>
        </w:tc>
        <w:tc>
          <w:tcPr>
            <w:tcW w:w="1307" w:type="dxa"/>
          </w:tcPr>
          <w:p w:rsidR="005A180B" w:rsidRPr="007F3C7D"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50% tile</w:t>
            </w:r>
          </w:p>
        </w:tc>
        <w:tc>
          <w:tcPr>
            <w:tcW w:w="1657" w:type="dxa"/>
            <w:shd w:val="clear" w:color="auto" w:fill="auto"/>
          </w:tcPr>
          <w:p w:rsidR="005A180B" w:rsidRPr="007F3C7D"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0.025</w:t>
            </w:r>
          </w:p>
        </w:tc>
        <w:tc>
          <w:tcPr>
            <w:tcW w:w="1619" w:type="dxa"/>
            <w:shd w:val="clear" w:color="auto" w:fill="auto"/>
          </w:tcPr>
          <w:p w:rsidR="005A180B" w:rsidRPr="007F3C7D"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1820</w:t>
            </w:r>
          </w:p>
        </w:tc>
      </w:tr>
      <w:tr w:rsidR="005A180B" w:rsidRPr="007F3C7D" w:rsidTr="004B0423">
        <w:trPr>
          <w:jc w:val="center"/>
        </w:trPr>
        <w:tc>
          <w:tcPr>
            <w:tcW w:w="1980" w:type="dxa"/>
            <w:vMerge/>
            <w:shd w:val="clear" w:color="auto" w:fill="FFF2CC"/>
            <w:vAlign w:val="center"/>
          </w:tcPr>
          <w:p w:rsidR="005A180B" w:rsidRDefault="005A180B" w:rsidP="004B0423">
            <w:pPr>
              <w:pStyle w:val="References"/>
              <w:numPr>
                <w:ilvl w:val="0"/>
                <w:numId w:val="0"/>
              </w:numPr>
              <w:jc w:val="center"/>
            </w:pPr>
          </w:p>
        </w:tc>
        <w:tc>
          <w:tcPr>
            <w:tcW w:w="1307" w:type="dxa"/>
          </w:tcPr>
          <w:p w:rsidR="005A180B" w:rsidRPr="007F3C7D"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90%tile</w:t>
            </w:r>
          </w:p>
        </w:tc>
        <w:tc>
          <w:tcPr>
            <w:tcW w:w="1657" w:type="dxa"/>
            <w:shd w:val="clear" w:color="auto" w:fill="auto"/>
          </w:tcPr>
          <w:p w:rsidR="005A180B" w:rsidRPr="007F3C7D"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0.078</w:t>
            </w:r>
          </w:p>
        </w:tc>
        <w:tc>
          <w:tcPr>
            <w:tcW w:w="1619" w:type="dxa"/>
            <w:shd w:val="clear" w:color="auto" w:fill="auto"/>
          </w:tcPr>
          <w:p w:rsidR="005A180B" w:rsidRPr="007F3C7D" w:rsidRDefault="005A180B" w:rsidP="004B0423">
            <w:pPr>
              <w:pStyle w:val="References"/>
              <w:numPr>
                <w:ilvl w:val="0"/>
                <w:numId w:val="0"/>
              </w:numPr>
              <w:jc w:val="center"/>
              <w:rPr>
                <w:rFonts w:eastAsia="맑은 고딕"/>
                <w:szCs w:val="22"/>
                <w:lang w:val="en-GB" w:eastAsia="ko-KR"/>
              </w:rPr>
            </w:pPr>
            <w:r>
              <w:rPr>
                <w:rFonts w:eastAsia="맑은 고딕" w:hint="eastAsia"/>
                <w:szCs w:val="22"/>
                <w:lang w:val="en-GB" w:eastAsia="ko-KR"/>
              </w:rPr>
              <w:t>3410</w:t>
            </w:r>
          </w:p>
        </w:tc>
      </w:tr>
    </w:tbl>
    <w:p w:rsidR="005A180B" w:rsidRPr="003B4AF5" w:rsidRDefault="005A180B" w:rsidP="005A180B">
      <w:pPr>
        <w:ind w:left="0" w:firstLine="0"/>
        <w:rPr>
          <w:sz w:val="22"/>
          <w:szCs w:val="22"/>
        </w:rPr>
      </w:pPr>
    </w:p>
    <w:p w:rsidR="005A180B" w:rsidRDefault="005A180B" w:rsidP="00F34679">
      <w:pPr>
        <w:ind w:left="0" w:firstLine="0"/>
        <w:rPr>
          <w:sz w:val="22"/>
          <w:szCs w:val="22"/>
        </w:rPr>
      </w:pPr>
    </w:p>
    <w:p w:rsidR="005A180B" w:rsidRPr="003B4AF5" w:rsidRDefault="005A180B" w:rsidP="005A180B">
      <w:pPr>
        <w:pStyle w:val="1"/>
        <w:numPr>
          <w:ilvl w:val="0"/>
          <w:numId w:val="0"/>
        </w:numPr>
        <w:spacing w:before="180"/>
        <w:ind w:left="425" w:hanging="425"/>
        <w:rPr>
          <w:rFonts w:eastAsia="바탕"/>
          <w:b/>
          <w:lang w:val="en-US" w:eastAsia="ko-KR"/>
        </w:rPr>
      </w:pPr>
      <w:r w:rsidRPr="003B4AF5">
        <w:rPr>
          <w:rFonts w:eastAsia="바탕"/>
          <w:b/>
          <w:lang w:val="en-US" w:eastAsia="ko-KR"/>
        </w:rPr>
        <w:t xml:space="preserve">Appendix </w:t>
      </w:r>
      <w:r w:rsidR="00C6514C">
        <w:rPr>
          <w:rFonts w:eastAsia="바탕"/>
          <w:b/>
          <w:lang w:val="en-US" w:eastAsia="ko-KR"/>
        </w:rPr>
        <w:t>E</w:t>
      </w:r>
      <w:r w:rsidRPr="003B4AF5">
        <w:rPr>
          <w:rFonts w:eastAsia="바탕"/>
          <w:b/>
          <w:lang w:val="en-US" w:eastAsia="ko-KR"/>
        </w:rPr>
        <w:t>. Previous agreement</w:t>
      </w:r>
    </w:p>
    <w:p w:rsidR="005A180B" w:rsidRPr="003B4AF5" w:rsidRDefault="005A180B" w:rsidP="005A180B">
      <w:pPr>
        <w:spacing w:before="0" w:after="0" w:line="240" w:lineRule="auto"/>
        <w:ind w:leftChars="-1" w:left="-2" w:firstLine="0"/>
        <w:rPr>
          <w:b/>
          <w:u w:val="single"/>
          <w:lang w:val="en-US" w:eastAsia="ja-JP"/>
        </w:rPr>
      </w:pPr>
    </w:p>
    <w:p w:rsidR="005A180B" w:rsidRPr="003B4AF5" w:rsidRDefault="005A180B" w:rsidP="005A180B">
      <w:pPr>
        <w:spacing w:before="0" w:after="0" w:line="240" w:lineRule="auto"/>
        <w:ind w:leftChars="-1" w:left="-2" w:firstLine="0"/>
        <w:rPr>
          <w:b/>
          <w:sz w:val="22"/>
          <w:szCs w:val="22"/>
          <w:u w:val="single"/>
          <w:lang w:val="en-US" w:eastAsia="ja-JP"/>
        </w:rPr>
      </w:pPr>
      <w:r w:rsidRPr="003B4AF5">
        <w:rPr>
          <w:b/>
          <w:sz w:val="22"/>
          <w:szCs w:val="22"/>
          <w:u w:val="single"/>
          <w:lang w:val="en-US" w:eastAsia="ja-JP"/>
        </w:rPr>
        <w:t>Agreements:</w:t>
      </w:r>
      <w:r w:rsidRPr="003B4AF5">
        <w:rPr>
          <w:b/>
          <w:sz w:val="22"/>
          <w:szCs w:val="22"/>
          <w:lang w:val="en-US" w:eastAsia="ja-JP"/>
        </w:rPr>
        <w:t xml:space="preserve"> (RAN1 NRAH-1801) [1]</w:t>
      </w:r>
    </w:p>
    <w:p w:rsidR="005A180B" w:rsidRPr="003B4AF5" w:rsidRDefault="005A180B" w:rsidP="005A180B">
      <w:pPr>
        <w:pStyle w:val="a8"/>
        <w:numPr>
          <w:ilvl w:val="0"/>
          <w:numId w:val="38"/>
        </w:numPr>
        <w:overflowPunct w:val="0"/>
        <w:autoSpaceDE w:val="0"/>
        <w:autoSpaceDN w:val="0"/>
        <w:adjustRightInd w:val="0"/>
        <w:spacing w:before="240" w:line="240" w:lineRule="auto"/>
        <w:rPr>
          <w:sz w:val="22"/>
          <w:szCs w:val="22"/>
          <w:lang w:eastAsia="zh-CN"/>
        </w:rPr>
      </w:pPr>
      <w:r w:rsidRPr="003B4AF5">
        <w:rPr>
          <w:sz w:val="22"/>
          <w:szCs w:val="22"/>
          <w:lang w:eastAsia="zh-CN"/>
        </w:rPr>
        <w:t xml:space="preserve">The value of M (as in 38.101) for sync raster definition (i.e., 0, ±1) for FR1 is informed to UE </w:t>
      </w:r>
    </w:p>
    <w:p w:rsidR="005A180B" w:rsidRPr="003B4AF5" w:rsidRDefault="005A180B" w:rsidP="005A180B">
      <w:pPr>
        <w:pStyle w:val="a8"/>
        <w:numPr>
          <w:ilvl w:val="1"/>
          <w:numId w:val="38"/>
        </w:numPr>
        <w:overflowPunct w:val="0"/>
        <w:autoSpaceDE w:val="0"/>
        <w:autoSpaceDN w:val="0"/>
        <w:adjustRightInd w:val="0"/>
        <w:spacing w:before="240" w:line="240" w:lineRule="auto"/>
        <w:rPr>
          <w:sz w:val="22"/>
          <w:szCs w:val="22"/>
          <w:lang w:eastAsia="zh-CN"/>
        </w:rPr>
      </w:pPr>
      <w:r w:rsidRPr="003B4AF5">
        <w:rPr>
          <w:sz w:val="22"/>
          <w:szCs w:val="22"/>
          <w:lang w:eastAsia="zh-CN"/>
        </w:rPr>
        <w:t>Up to RAN4 to decide the set of offset values for FR1</w:t>
      </w:r>
    </w:p>
    <w:p w:rsidR="005A180B" w:rsidRPr="003B4AF5" w:rsidRDefault="005A180B" w:rsidP="005A180B">
      <w:pPr>
        <w:pStyle w:val="a8"/>
        <w:numPr>
          <w:ilvl w:val="1"/>
          <w:numId w:val="38"/>
        </w:numPr>
        <w:overflowPunct w:val="0"/>
        <w:autoSpaceDE w:val="0"/>
        <w:autoSpaceDN w:val="0"/>
        <w:adjustRightInd w:val="0"/>
        <w:spacing w:before="240" w:line="240" w:lineRule="auto"/>
        <w:rPr>
          <w:sz w:val="22"/>
          <w:szCs w:val="22"/>
          <w:lang w:eastAsia="zh-CN"/>
        </w:rPr>
      </w:pPr>
      <w:r w:rsidRPr="003B4AF5">
        <w:rPr>
          <w:sz w:val="22"/>
          <w:szCs w:val="22"/>
          <w:lang w:eastAsia="zh-CN"/>
        </w:rPr>
        <w:t>As a working assumption, the indication is in RMSI</w:t>
      </w:r>
    </w:p>
    <w:p w:rsidR="005A180B" w:rsidRPr="003B4AF5" w:rsidRDefault="005A180B" w:rsidP="005A180B">
      <w:pPr>
        <w:pStyle w:val="a8"/>
        <w:numPr>
          <w:ilvl w:val="1"/>
          <w:numId w:val="38"/>
        </w:numPr>
        <w:overflowPunct w:val="0"/>
        <w:autoSpaceDE w:val="0"/>
        <w:autoSpaceDN w:val="0"/>
        <w:adjustRightInd w:val="0"/>
        <w:spacing w:before="240" w:line="240" w:lineRule="auto"/>
        <w:rPr>
          <w:sz w:val="22"/>
          <w:szCs w:val="22"/>
          <w:lang w:eastAsia="zh-CN"/>
        </w:rPr>
      </w:pPr>
      <w:r w:rsidRPr="003B4AF5">
        <w:rPr>
          <w:sz w:val="22"/>
          <w:szCs w:val="22"/>
          <w:lang w:eastAsia="zh-CN"/>
        </w:rPr>
        <w:t>If the minimum distance between adjacent sync rasters is large enough (w.r.t the intial frequency offset tolerance), the indication is no longer necessary</w:t>
      </w:r>
    </w:p>
    <w:p w:rsidR="005A180B" w:rsidRPr="003B4AF5" w:rsidRDefault="005A180B" w:rsidP="005A180B">
      <w:pPr>
        <w:pStyle w:val="a8"/>
        <w:numPr>
          <w:ilvl w:val="1"/>
          <w:numId w:val="38"/>
        </w:numPr>
        <w:overflowPunct w:val="0"/>
        <w:autoSpaceDE w:val="0"/>
        <w:autoSpaceDN w:val="0"/>
        <w:adjustRightInd w:val="0"/>
        <w:spacing w:before="240" w:line="240" w:lineRule="auto"/>
        <w:rPr>
          <w:b/>
          <w:sz w:val="22"/>
          <w:szCs w:val="22"/>
          <w:lang w:eastAsia="zh-CN"/>
        </w:rPr>
      </w:pPr>
      <w:r w:rsidRPr="003B4AF5">
        <w:rPr>
          <w:sz w:val="22"/>
          <w:szCs w:val="22"/>
          <w:lang w:eastAsia="zh-CN"/>
        </w:rPr>
        <w:t xml:space="preserve">Send an LS to RAN2 and RAN4 – </w:t>
      </w:r>
      <w:hyperlink r:id="rId84" w:history="1">
        <w:r w:rsidRPr="003B4AF5">
          <w:rPr>
            <w:rStyle w:val="af4"/>
            <w:b/>
            <w:sz w:val="22"/>
            <w:szCs w:val="22"/>
            <w:lang w:eastAsia="zh-CN"/>
          </w:rPr>
          <w:t>R1-1801109</w:t>
        </w:r>
      </w:hyperlink>
      <w:r w:rsidRPr="003B4AF5">
        <w:rPr>
          <w:b/>
          <w:sz w:val="22"/>
          <w:szCs w:val="22"/>
          <w:lang w:eastAsia="zh-CN"/>
        </w:rPr>
        <w:t xml:space="preserve">, </w:t>
      </w:r>
      <w:r w:rsidRPr="003B4AF5">
        <w:rPr>
          <w:sz w:val="22"/>
          <w:szCs w:val="22"/>
          <w:lang w:eastAsia="zh-CN"/>
        </w:rPr>
        <w:t>which is approved and final LS is in</w:t>
      </w:r>
      <w:r w:rsidRPr="003B4AF5">
        <w:rPr>
          <w:b/>
          <w:sz w:val="22"/>
          <w:szCs w:val="22"/>
          <w:lang w:eastAsia="zh-CN"/>
        </w:rPr>
        <w:t xml:space="preserve"> </w:t>
      </w:r>
      <w:hyperlink r:id="rId85" w:history="1">
        <w:r w:rsidRPr="003B4AF5">
          <w:rPr>
            <w:rStyle w:val="af4"/>
            <w:sz w:val="22"/>
            <w:szCs w:val="22"/>
            <w:lang w:eastAsia="zh-CN"/>
          </w:rPr>
          <w:t>R1-1801182</w:t>
        </w:r>
      </w:hyperlink>
    </w:p>
    <w:p w:rsidR="005A180B" w:rsidRPr="003B4AF5" w:rsidRDefault="005A180B" w:rsidP="005A180B">
      <w:pPr>
        <w:ind w:left="284"/>
        <w:rPr>
          <w:sz w:val="22"/>
          <w:szCs w:val="22"/>
          <w:lang w:eastAsia="x-none"/>
        </w:rPr>
      </w:pPr>
    </w:p>
    <w:p w:rsidR="005A180B" w:rsidRPr="003B4AF5" w:rsidRDefault="005A180B" w:rsidP="005A180B">
      <w:pPr>
        <w:numPr>
          <w:ilvl w:val="0"/>
          <w:numId w:val="36"/>
        </w:numPr>
        <w:spacing w:before="0" w:after="0" w:line="240" w:lineRule="auto"/>
        <w:jc w:val="left"/>
        <w:rPr>
          <w:sz w:val="22"/>
          <w:szCs w:val="22"/>
          <w:lang w:eastAsia="x-none"/>
        </w:rPr>
      </w:pPr>
      <w:r w:rsidRPr="003B4AF5">
        <w:rPr>
          <w:sz w:val="22"/>
          <w:szCs w:val="22"/>
          <w:lang w:eastAsia="x-none"/>
        </w:rPr>
        <w:t>For signal generation for both DL and UL, adopt the following:</w:t>
      </w:r>
    </w:p>
    <w:p w:rsidR="005A180B" w:rsidRPr="003B4AF5" w:rsidRDefault="005A180B" w:rsidP="005A180B">
      <w:pPr>
        <w:pStyle w:val="a8"/>
        <w:numPr>
          <w:ilvl w:val="1"/>
          <w:numId w:val="36"/>
        </w:numPr>
        <w:overflowPunct w:val="0"/>
        <w:autoSpaceDE w:val="0"/>
        <w:autoSpaceDN w:val="0"/>
        <w:adjustRightInd w:val="0"/>
        <w:spacing w:before="240" w:line="240" w:lineRule="auto"/>
        <w:rPr>
          <w:sz w:val="22"/>
          <w:szCs w:val="22"/>
          <w:lang w:eastAsia="zh-CN"/>
        </w:rPr>
      </w:pPr>
      <w:r w:rsidRPr="003B4AF5">
        <w:rPr>
          <w:sz w:val="22"/>
          <w:szCs w:val="22"/>
          <w:lang w:eastAsia="zh-CN"/>
        </w:rPr>
        <w:t xml:space="preserve">Transmitter generates signals for all symbols using a common reference tone </w:t>
      </w:r>
    </w:p>
    <w:p w:rsidR="005A180B" w:rsidRPr="003B4AF5" w:rsidRDefault="005A180B" w:rsidP="005A180B">
      <w:pPr>
        <w:pStyle w:val="a8"/>
        <w:numPr>
          <w:ilvl w:val="1"/>
          <w:numId w:val="36"/>
        </w:numPr>
        <w:overflowPunct w:val="0"/>
        <w:autoSpaceDE w:val="0"/>
        <w:autoSpaceDN w:val="0"/>
        <w:adjustRightInd w:val="0"/>
        <w:spacing w:before="240" w:line="240" w:lineRule="auto"/>
        <w:rPr>
          <w:sz w:val="22"/>
          <w:szCs w:val="22"/>
          <w:lang w:eastAsia="zh-CN"/>
        </w:rPr>
      </w:pPr>
      <w:r w:rsidRPr="003B4AF5">
        <w:rPr>
          <w:sz w:val="22"/>
          <w:szCs w:val="22"/>
          <w:lang w:eastAsia="zh-CN"/>
        </w:rPr>
        <w:t>FFS: Which tone to use as the common reference tone</w:t>
      </w:r>
    </w:p>
    <w:p w:rsidR="005A180B" w:rsidRPr="003B4AF5" w:rsidRDefault="005A180B" w:rsidP="005A180B">
      <w:pPr>
        <w:pStyle w:val="a8"/>
        <w:numPr>
          <w:ilvl w:val="1"/>
          <w:numId w:val="36"/>
        </w:numPr>
        <w:overflowPunct w:val="0"/>
        <w:autoSpaceDE w:val="0"/>
        <w:autoSpaceDN w:val="0"/>
        <w:adjustRightInd w:val="0"/>
        <w:spacing w:before="240" w:line="240" w:lineRule="auto"/>
        <w:rPr>
          <w:sz w:val="22"/>
          <w:szCs w:val="22"/>
          <w:lang w:eastAsia="zh-CN"/>
        </w:rPr>
      </w:pPr>
      <w:r w:rsidRPr="003B4AF5">
        <w:rPr>
          <w:sz w:val="22"/>
          <w:szCs w:val="22"/>
          <w:lang w:eastAsia="zh-CN"/>
        </w:rPr>
        <w:t>FFS applicability to PRACH</w:t>
      </w:r>
    </w:p>
    <w:p w:rsidR="005A180B" w:rsidRPr="003B4AF5" w:rsidRDefault="005A180B" w:rsidP="005A180B">
      <w:pPr>
        <w:numPr>
          <w:ilvl w:val="0"/>
          <w:numId w:val="38"/>
        </w:numPr>
        <w:spacing w:before="0" w:after="0" w:line="240" w:lineRule="auto"/>
        <w:jc w:val="left"/>
        <w:rPr>
          <w:sz w:val="22"/>
          <w:szCs w:val="22"/>
        </w:rPr>
      </w:pPr>
      <w:r w:rsidRPr="003B4AF5">
        <w:rPr>
          <w:sz w:val="22"/>
          <w:szCs w:val="22"/>
        </w:rPr>
        <w:t xml:space="preserve">Send an LS to RAN4 regarding the following working assumption. Note that there are also other alternative(s) discussed in RAN1. </w:t>
      </w:r>
    </w:p>
    <w:p w:rsidR="005A180B" w:rsidRPr="003B4AF5" w:rsidRDefault="005A180B" w:rsidP="005A180B">
      <w:pPr>
        <w:numPr>
          <w:ilvl w:val="1"/>
          <w:numId w:val="38"/>
        </w:numPr>
        <w:spacing w:before="0" w:after="0" w:line="240" w:lineRule="auto"/>
        <w:jc w:val="left"/>
        <w:rPr>
          <w:sz w:val="22"/>
          <w:szCs w:val="22"/>
        </w:rPr>
      </w:pPr>
      <w:r w:rsidRPr="003B4AF5">
        <w:rPr>
          <w:sz w:val="22"/>
          <w:szCs w:val="22"/>
        </w:rPr>
        <w:t xml:space="preserve">RAN1 asks RAN4 would especially appreciate if RAN4 can progress on the frequency offset associated with the value of M. RAN1 aims to make a decision in the early week of the next Feb. meeting. </w:t>
      </w:r>
    </w:p>
    <w:p w:rsidR="005A180B" w:rsidRPr="003B4AF5" w:rsidRDefault="005A180B" w:rsidP="005A180B">
      <w:pPr>
        <w:numPr>
          <w:ilvl w:val="0"/>
          <w:numId w:val="38"/>
        </w:numPr>
        <w:spacing w:before="0" w:after="0" w:line="240" w:lineRule="auto"/>
        <w:jc w:val="left"/>
        <w:rPr>
          <w:sz w:val="22"/>
          <w:szCs w:val="22"/>
        </w:rPr>
      </w:pPr>
      <w:r w:rsidRPr="003B4AF5">
        <w:rPr>
          <w:sz w:val="22"/>
          <w:szCs w:val="22"/>
        </w:rPr>
        <w:t>(Working assumption) For signal generation:</w:t>
      </w:r>
    </w:p>
    <w:p w:rsidR="005A180B" w:rsidRPr="003B4AF5" w:rsidRDefault="005A180B" w:rsidP="005A180B">
      <w:pPr>
        <w:pStyle w:val="a8"/>
        <w:numPr>
          <w:ilvl w:val="1"/>
          <w:numId w:val="38"/>
        </w:numPr>
        <w:overflowPunct w:val="0"/>
        <w:autoSpaceDE w:val="0"/>
        <w:autoSpaceDN w:val="0"/>
        <w:adjustRightInd w:val="0"/>
        <w:spacing w:before="240" w:line="240" w:lineRule="auto"/>
        <w:rPr>
          <w:sz w:val="22"/>
          <w:szCs w:val="22"/>
          <w:lang w:eastAsia="zh-CN"/>
        </w:rPr>
      </w:pPr>
      <w:r w:rsidRPr="003B4AF5">
        <w:rPr>
          <w:sz w:val="22"/>
          <w:szCs w:val="22"/>
          <w:lang w:eastAsia="zh-CN"/>
        </w:rPr>
        <w:t>Agree to option 3a (unquantized)</w:t>
      </w:r>
    </w:p>
    <w:p w:rsidR="005A180B" w:rsidRPr="003B4AF5" w:rsidRDefault="005A180B" w:rsidP="005A180B">
      <w:pPr>
        <w:pStyle w:val="a8"/>
        <w:numPr>
          <w:ilvl w:val="1"/>
          <w:numId w:val="38"/>
        </w:numPr>
        <w:overflowPunct w:val="0"/>
        <w:autoSpaceDE w:val="0"/>
        <w:autoSpaceDN w:val="0"/>
        <w:adjustRightInd w:val="0"/>
        <w:spacing w:before="240" w:line="240" w:lineRule="auto"/>
        <w:rPr>
          <w:sz w:val="22"/>
          <w:szCs w:val="22"/>
          <w:lang w:eastAsia="zh-CN"/>
        </w:rPr>
      </w:pPr>
      <w:r w:rsidRPr="003B4AF5">
        <w:rPr>
          <w:sz w:val="22"/>
          <w:szCs w:val="22"/>
          <w:lang w:eastAsia="zh-CN"/>
        </w:rPr>
        <w:t>Baseband signal generation remains unchanged</w:t>
      </w:r>
    </w:p>
    <w:p w:rsidR="005A180B" w:rsidRPr="003B4AF5" w:rsidRDefault="005A180B" w:rsidP="005A180B">
      <w:pPr>
        <w:pStyle w:val="a8"/>
        <w:numPr>
          <w:ilvl w:val="1"/>
          <w:numId w:val="38"/>
        </w:numPr>
        <w:overflowPunct w:val="0"/>
        <w:autoSpaceDE w:val="0"/>
        <w:autoSpaceDN w:val="0"/>
        <w:adjustRightInd w:val="0"/>
        <w:spacing w:before="240" w:line="240" w:lineRule="auto"/>
        <w:rPr>
          <w:sz w:val="22"/>
          <w:szCs w:val="22"/>
          <w:lang w:eastAsia="zh-CN"/>
        </w:rPr>
      </w:pPr>
      <w:r w:rsidRPr="003B4AF5">
        <w:rPr>
          <w:sz w:val="22"/>
          <w:szCs w:val="22"/>
          <w:lang w:eastAsia="zh-CN"/>
        </w:rPr>
        <w:lastRenderedPageBreak/>
        <w:t>Change upconversion formula for all channels/signals expect PRACH to:</w:t>
      </w:r>
    </w:p>
    <w:p w:rsidR="005A180B" w:rsidRPr="003B4AF5" w:rsidRDefault="005A180B" w:rsidP="005A180B">
      <w:pPr>
        <w:pStyle w:val="a8"/>
        <w:numPr>
          <w:ilvl w:val="1"/>
          <w:numId w:val="38"/>
        </w:numPr>
        <w:overflowPunct w:val="0"/>
        <w:autoSpaceDE w:val="0"/>
        <w:autoSpaceDN w:val="0"/>
        <w:adjustRightInd w:val="0"/>
        <w:spacing w:before="240" w:line="240" w:lineRule="auto"/>
        <w:rPr>
          <w:sz w:val="22"/>
          <w:szCs w:val="22"/>
          <w:lang w:eastAsia="zh-CN"/>
        </w:rPr>
      </w:pPr>
      <w:r w:rsidRPr="003B4AF5">
        <w:rPr>
          <w:rFonts w:eastAsia="Times New Roman"/>
          <w:position w:val="-12"/>
          <w:sz w:val="22"/>
          <w:szCs w:val="22"/>
        </w:rPr>
        <w:object w:dxaOrig="3615" w:dyaOrig="660">
          <v:shape id="_x0000_i1060" type="#_x0000_t75" style="width:121.45pt;height:22.95pt" o:ole="">
            <v:imagedata r:id="rId86" o:title=""/>
          </v:shape>
          <o:OLEObject Type="Embed" ProgID="Equation.3" ShapeID="_x0000_i1060" DrawAspect="Content" ObjectID="_1580303436" r:id="rId87"/>
        </w:object>
      </w:r>
      <w:r w:rsidRPr="003B4AF5">
        <w:rPr>
          <w:sz w:val="22"/>
          <w:szCs w:val="22"/>
        </w:rPr>
        <w:t xml:space="preserve"> </w:t>
      </w:r>
      <w:r w:rsidRPr="003B4AF5">
        <w:rPr>
          <w:sz w:val="22"/>
          <w:szCs w:val="22"/>
          <w:lang w:eastAsia="zh-CN"/>
        </w:rPr>
        <w:t xml:space="preserve">where </w:t>
      </w:r>
      <w:r w:rsidRPr="003B4AF5">
        <w:rPr>
          <w:rFonts w:eastAsia="Times New Roman"/>
          <w:position w:val="-14"/>
          <w:sz w:val="22"/>
          <w:szCs w:val="22"/>
        </w:rPr>
        <w:object w:dxaOrig="2790" w:dyaOrig="570">
          <v:shape id="_x0000_i1061" type="#_x0000_t75" style="width:91pt;height:18.1pt" o:ole="">
            <v:imagedata r:id="rId88" o:title=""/>
          </v:shape>
          <o:OLEObject Type="Embed" ProgID="Equation.3" ShapeID="_x0000_i1061" DrawAspect="Content" ObjectID="_1580303437" r:id="rId89"/>
        </w:object>
      </w:r>
    </w:p>
    <w:p w:rsidR="005A180B" w:rsidRPr="003B4AF5" w:rsidRDefault="005A180B" w:rsidP="005A180B">
      <w:pPr>
        <w:pStyle w:val="a8"/>
        <w:numPr>
          <w:ilvl w:val="1"/>
          <w:numId w:val="38"/>
        </w:numPr>
        <w:overflowPunct w:val="0"/>
        <w:autoSpaceDE w:val="0"/>
        <w:autoSpaceDN w:val="0"/>
        <w:adjustRightInd w:val="0"/>
        <w:spacing w:before="240" w:line="240" w:lineRule="auto"/>
        <w:rPr>
          <w:sz w:val="22"/>
          <w:szCs w:val="22"/>
          <w:lang w:eastAsia="zh-CN"/>
        </w:rPr>
      </w:pPr>
      <w:r w:rsidRPr="003B4AF5">
        <w:rPr>
          <w:sz w:val="22"/>
          <w:szCs w:val="22"/>
          <w:lang w:eastAsia="zh-CN"/>
        </w:rPr>
        <w:t>Upconversion formula for PRACH remains unchanged</w:t>
      </w:r>
    </w:p>
    <w:p w:rsidR="005A180B" w:rsidRPr="003B4AF5" w:rsidRDefault="005A180B" w:rsidP="005A180B">
      <w:pPr>
        <w:pStyle w:val="a8"/>
        <w:numPr>
          <w:ilvl w:val="0"/>
          <w:numId w:val="38"/>
        </w:numPr>
        <w:overflowPunct w:val="0"/>
        <w:autoSpaceDE w:val="0"/>
        <w:autoSpaceDN w:val="0"/>
        <w:adjustRightInd w:val="0"/>
        <w:spacing w:before="240" w:line="240" w:lineRule="auto"/>
        <w:rPr>
          <w:sz w:val="22"/>
          <w:szCs w:val="22"/>
          <w:lang w:eastAsia="zh-CN"/>
        </w:rPr>
      </w:pPr>
      <w:r w:rsidRPr="003B4AF5">
        <w:rPr>
          <w:sz w:val="22"/>
          <w:szCs w:val="22"/>
          <w:lang w:eastAsia="zh-CN"/>
        </w:rPr>
        <w:t xml:space="preserve">Draft LS to be prepared in </w:t>
      </w:r>
      <w:hyperlink r:id="rId90" w:history="1">
        <w:r w:rsidRPr="003B4AF5">
          <w:rPr>
            <w:rStyle w:val="af4"/>
            <w:b/>
            <w:sz w:val="22"/>
            <w:szCs w:val="22"/>
            <w:lang w:eastAsia="zh-CN"/>
          </w:rPr>
          <w:t>R1-1801245</w:t>
        </w:r>
      </w:hyperlink>
      <w:r w:rsidRPr="003B4AF5">
        <w:rPr>
          <w:b/>
          <w:sz w:val="22"/>
          <w:szCs w:val="22"/>
          <w:lang w:eastAsia="zh-CN"/>
        </w:rPr>
        <w:t xml:space="preserve">, </w:t>
      </w:r>
      <w:r w:rsidRPr="003B4AF5">
        <w:rPr>
          <w:sz w:val="22"/>
          <w:szCs w:val="22"/>
          <w:lang w:eastAsia="zh-CN"/>
        </w:rPr>
        <w:t>which is approved and final LS in R1-1801279</w:t>
      </w:r>
    </w:p>
    <w:p w:rsidR="005A180B" w:rsidRPr="003B4AF5" w:rsidRDefault="005A180B" w:rsidP="005A180B">
      <w:pPr>
        <w:ind w:left="0" w:firstLine="0"/>
        <w:rPr>
          <w:sz w:val="22"/>
          <w:szCs w:val="22"/>
        </w:rPr>
      </w:pPr>
    </w:p>
    <w:p w:rsidR="005A180B" w:rsidRPr="005F0EBE" w:rsidRDefault="005A180B" w:rsidP="00F34679">
      <w:pPr>
        <w:ind w:left="0" w:firstLine="0"/>
        <w:rPr>
          <w:sz w:val="22"/>
          <w:szCs w:val="22"/>
        </w:rPr>
      </w:pPr>
    </w:p>
    <w:sectPr w:rsidR="005A180B" w:rsidRPr="005F0EB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FA6" w:rsidRDefault="00706FA6" w:rsidP="00CB15B0">
      <w:pPr>
        <w:spacing w:before="0" w:after="0" w:line="240" w:lineRule="auto"/>
      </w:pPr>
      <w:r>
        <w:separator/>
      </w:r>
    </w:p>
  </w:endnote>
  <w:endnote w:type="continuationSeparator" w:id="0">
    <w:p w:rsidR="00706FA6" w:rsidRDefault="00706FA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FA6" w:rsidRDefault="00706FA6" w:rsidP="00CB15B0">
      <w:pPr>
        <w:spacing w:before="0" w:after="0" w:line="240" w:lineRule="auto"/>
      </w:pPr>
      <w:r>
        <w:separator/>
      </w:r>
    </w:p>
  </w:footnote>
  <w:footnote w:type="continuationSeparator" w:id="0">
    <w:p w:rsidR="00706FA6" w:rsidRDefault="00706FA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AE6F93"/>
    <w:multiLevelType w:val="hybridMultilevel"/>
    <w:tmpl w:val="5C4E8CD4"/>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557DDF"/>
    <w:multiLevelType w:val="hybridMultilevel"/>
    <w:tmpl w:val="22A09CE4"/>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3515AD"/>
    <w:multiLevelType w:val="hybridMultilevel"/>
    <w:tmpl w:val="690A0F1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71ECC"/>
    <w:multiLevelType w:val="hybridMultilevel"/>
    <w:tmpl w:val="EFC4B910"/>
    <w:lvl w:ilvl="0" w:tplc="6E0AF71E">
      <w:start w:val="1"/>
      <w:numFmt w:val="bullet"/>
      <w:lvlText w:val=""/>
      <w:lvlJc w:val="left"/>
      <w:pPr>
        <w:ind w:left="800" w:hanging="400"/>
      </w:pPr>
      <w:rPr>
        <w:rFonts w:ascii="Wingdings" w:hAnsi="Wingdings" w:hint="default"/>
      </w:rPr>
    </w:lvl>
    <w:lvl w:ilvl="1" w:tplc="AD507D4C">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570F79"/>
    <w:multiLevelType w:val="hybridMultilevel"/>
    <w:tmpl w:val="98649CD4"/>
    <w:lvl w:ilvl="0" w:tplc="5B6E27A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716930"/>
    <w:multiLevelType w:val="hybridMultilevel"/>
    <w:tmpl w:val="2DC2C9C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F0850"/>
    <w:multiLevelType w:val="hybridMultilevel"/>
    <w:tmpl w:val="631CBD78"/>
    <w:lvl w:ilvl="0" w:tplc="C79C2CE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03FCC"/>
    <w:multiLevelType w:val="hybridMultilevel"/>
    <w:tmpl w:val="BABC6F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543046"/>
    <w:multiLevelType w:val="hybridMultilevel"/>
    <w:tmpl w:val="316EAE3A"/>
    <w:lvl w:ilvl="0" w:tplc="0616D9FA">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E2507DB"/>
    <w:multiLevelType w:val="hybridMultilevel"/>
    <w:tmpl w:val="61F8F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CA19BB"/>
    <w:multiLevelType w:val="hybridMultilevel"/>
    <w:tmpl w:val="882A31E4"/>
    <w:lvl w:ilvl="0" w:tplc="5B6E27A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A44F81"/>
    <w:multiLevelType w:val="hybridMultilevel"/>
    <w:tmpl w:val="7FB827F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F2621B"/>
    <w:multiLevelType w:val="hybridMultilevel"/>
    <w:tmpl w:val="FCB682C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B0B59C0"/>
    <w:multiLevelType w:val="hybridMultilevel"/>
    <w:tmpl w:val="AD88E5C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680436"/>
    <w:multiLevelType w:val="hybridMultilevel"/>
    <w:tmpl w:val="90B4D71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2EC2A3C"/>
    <w:multiLevelType w:val="hybridMultilevel"/>
    <w:tmpl w:val="17C2AF5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47173BF"/>
    <w:multiLevelType w:val="hybridMultilevel"/>
    <w:tmpl w:val="6F6E3156"/>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4F76BD0"/>
    <w:multiLevelType w:val="hybridMultilevel"/>
    <w:tmpl w:val="9670EF50"/>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9DB088E"/>
    <w:multiLevelType w:val="hybridMultilevel"/>
    <w:tmpl w:val="DA0EDCC8"/>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CC0771"/>
    <w:multiLevelType w:val="hybridMultilevel"/>
    <w:tmpl w:val="5E3A441E"/>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362B47"/>
    <w:multiLevelType w:val="hybridMultilevel"/>
    <w:tmpl w:val="97A4FC4E"/>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9C2358D"/>
    <w:multiLevelType w:val="hybridMultilevel"/>
    <w:tmpl w:val="5A4A41F4"/>
    <w:lvl w:ilvl="0" w:tplc="4CD05E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9E85503"/>
    <w:multiLevelType w:val="hybridMultilevel"/>
    <w:tmpl w:val="2C9A66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462951"/>
    <w:multiLevelType w:val="hybridMultilevel"/>
    <w:tmpl w:val="C854DC7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BB30D65"/>
    <w:multiLevelType w:val="hybridMultilevel"/>
    <w:tmpl w:val="3E86160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3C47F0C"/>
    <w:multiLevelType w:val="hybridMultilevel"/>
    <w:tmpl w:val="9C84F0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182036"/>
    <w:multiLevelType w:val="hybridMultilevel"/>
    <w:tmpl w:val="40FEB9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DD2018"/>
    <w:multiLevelType w:val="hybridMultilevel"/>
    <w:tmpl w:val="C4BC0818"/>
    <w:lvl w:ilvl="0" w:tplc="5B6E27AE">
      <w:start w:val="1"/>
      <w:numFmt w:val="bullet"/>
      <w:lvlText w:val="•"/>
      <w:lvlJc w:val="left"/>
      <w:pPr>
        <w:ind w:left="800" w:hanging="400"/>
      </w:pPr>
      <w:rPr>
        <w:rFonts w:ascii="Arial" w:hAnsi="Arial" w:hint="default"/>
      </w:rPr>
    </w:lvl>
    <w:lvl w:ilvl="1" w:tplc="AD507D4C">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B6030B"/>
    <w:multiLevelType w:val="hybridMultilevel"/>
    <w:tmpl w:val="FDD43AD2"/>
    <w:lvl w:ilvl="0" w:tplc="5B6E27AE">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05570B"/>
    <w:multiLevelType w:val="hybridMultilevel"/>
    <w:tmpl w:val="F0B62A3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7B63B5"/>
    <w:multiLevelType w:val="hybridMultilevel"/>
    <w:tmpl w:val="CED68956"/>
    <w:lvl w:ilvl="0" w:tplc="5B6E27AE">
      <w:start w:val="1"/>
      <w:numFmt w:val="bullet"/>
      <w:lvlText w:val="•"/>
      <w:lvlJc w:val="left"/>
      <w:pPr>
        <w:ind w:left="800" w:hanging="400"/>
      </w:pPr>
      <w:rPr>
        <w:rFonts w:ascii="Arial" w:hAnsi="Arial" w:hint="default"/>
      </w:rPr>
    </w:lvl>
    <w:lvl w:ilvl="1" w:tplc="AD507D4C">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35"/>
  </w:num>
  <w:num w:numId="3">
    <w:abstractNumId w:val="0"/>
  </w:num>
  <w:num w:numId="4">
    <w:abstractNumId w:val="19"/>
  </w:num>
  <w:num w:numId="5">
    <w:abstractNumId w:val="13"/>
  </w:num>
  <w:num w:numId="6">
    <w:abstractNumId w:val="15"/>
  </w:num>
  <w:num w:numId="7">
    <w:abstractNumId w:val="28"/>
  </w:num>
  <w:num w:numId="8">
    <w:abstractNumId w:val="7"/>
  </w:num>
  <w:num w:numId="9">
    <w:abstractNumId w:val="22"/>
  </w:num>
  <w:num w:numId="10">
    <w:abstractNumId w:val="32"/>
  </w:num>
  <w:num w:numId="11">
    <w:abstractNumId w:val="17"/>
  </w:num>
  <w:num w:numId="12">
    <w:abstractNumId w:val="40"/>
  </w:num>
  <w:num w:numId="13">
    <w:abstractNumId w:val="12"/>
  </w:num>
  <w:num w:numId="14">
    <w:abstractNumId w:val="25"/>
  </w:num>
  <w:num w:numId="15">
    <w:abstractNumId w:val="4"/>
  </w:num>
  <w:num w:numId="16">
    <w:abstractNumId w:val="27"/>
  </w:num>
  <w:num w:numId="17">
    <w:abstractNumId w:val="5"/>
  </w:num>
  <w:num w:numId="18">
    <w:abstractNumId w:val="29"/>
  </w:num>
  <w:num w:numId="19">
    <w:abstractNumId w:val="14"/>
  </w:num>
  <w:num w:numId="20">
    <w:abstractNumId w:val="10"/>
  </w:num>
  <w:num w:numId="21">
    <w:abstractNumId w:val="34"/>
  </w:num>
  <w:num w:numId="22">
    <w:abstractNumId w:val="1"/>
  </w:num>
  <w:num w:numId="23">
    <w:abstractNumId w:val="26"/>
  </w:num>
  <w:num w:numId="24">
    <w:abstractNumId w:val="9"/>
  </w:num>
  <w:num w:numId="25">
    <w:abstractNumId w:val="6"/>
  </w:num>
  <w:num w:numId="26">
    <w:abstractNumId w:val="37"/>
  </w:num>
  <w:num w:numId="27">
    <w:abstractNumId w:val="2"/>
  </w:num>
  <w:num w:numId="28">
    <w:abstractNumId w:val="8"/>
  </w:num>
  <w:num w:numId="29">
    <w:abstractNumId w:val="16"/>
  </w:num>
  <w:num w:numId="30">
    <w:abstractNumId w:val="39"/>
  </w:num>
  <w:num w:numId="31">
    <w:abstractNumId w:val="38"/>
  </w:num>
  <w:num w:numId="32">
    <w:abstractNumId w:val="41"/>
  </w:num>
  <w:num w:numId="33">
    <w:abstractNumId w:val="24"/>
  </w:num>
  <w:num w:numId="34">
    <w:abstractNumId w:val="23"/>
  </w:num>
  <w:num w:numId="35">
    <w:abstractNumId w:val="30"/>
  </w:num>
  <w:num w:numId="36">
    <w:abstractNumId w:val="3"/>
  </w:num>
  <w:num w:numId="37">
    <w:abstractNumId w:val="31"/>
  </w:num>
  <w:num w:numId="38">
    <w:abstractNumId w:val="11"/>
  </w:num>
  <w:num w:numId="39">
    <w:abstractNumId w:val="18"/>
  </w:num>
  <w:num w:numId="40">
    <w:abstractNumId w:val="20"/>
  </w:num>
  <w:num w:numId="41">
    <w:abstractNumId w:val="36"/>
  </w:num>
  <w:num w:numId="42">
    <w:abstractNumId w:val="33"/>
  </w:num>
  <w:num w:numId="43">
    <w:abstractNumId w:val="21"/>
  </w:num>
  <w:num w:numId="44">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82E"/>
    <w:rsid w:val="00002E27"/>
    <w:rsid w:val="00002E3E"/>
    <w:rsid w:val="000036AA"/>
    <w:rsid w:val="000037F7"/>
    <w:rsid w:val="00003903"/>
    <w:rsid w:val="00003927"/>
    <w:rsid w:val="00004133"/>
    <w:rsid w:val="00004C02"/>
    <w:rsid w:val="00005297"/>
    <w:rsid w:val="00005746"/>
    <w:rsid w:val="00005AAF"/>
    <w:rsid w:val="00005F57"/>
    <w:rsid w:val="000060D3"/>
    <w:rsid w:val="00006478"/>
    <w:rsid w:val="00006605"/>
    <w:rsid w:val="00006840"/>
    <w:rsid w:val="00006B96"/>
    <w:rsid w:val="00006F56"/>
    <w:rsid w:val="00006F9D"/>
    <w:rsid w:val="00007B41"/>
    <w:rsid w:val="0001019D"/>
    <w:rsid w:val="000107E5"/>
    <w:rsid w:val="00010D4B"/>
    <w:rsid w:val="000123A0"/>
    <w:rsid w:val="000123F7"/>
    <w:rsid w:val="000126E0"/>
    <w:rsid w:val="000128F3"/>
    <w:rsid w:val="00012D0C"/>
    <w:rsid w:val="00013785"/>
    <w:rsid w:val="0001527C"/>
    <w:rsid w:val="00015769"/>
    <w:rsid w:val="000159B1"/>
    <w:rsid w:val="00015CB5"/>
    <w:rsid w:val="00015FD7"/>
    <w:rsid w:val="000165E4"/>
    <w:rsid w:val="000167F6"/>
    <w:rsid w:val="00016B06"/>
    <w:rsid w:val="00016BDD"/>
    <w:rsid w:val="0001705E"/>
    <w:rsid w:val="00017861"/>
    <w:rsid w:val="00017B22"/>
    <w:rsid w:val="00017B23"/>
    <w:rsid w:val="00017CC4"/>
    <w:rsid w:val="00017F40"/>
    <w:rsid w:val="00020711"/>
    <w:rsid w:val="00021C1F"/>
    <w:rsid w:val="00021CF8"/>
    <w:rsid w:val="0002220F"/>
    <w:rsid w:val="000227D0"/>
    <w:rsid w:val="000229B3"/>
    <w:rsid w:val="00022BA4"/>
    <w:rsid w:val="00023495"/>
    <w:rsid w:val="000234FA"/>
    <w:rsid w:val="0002399C"/>
    <w:rsid w:val="0002483D"/>
    <w:rsid w:val="0002497D"/>
    <w:rsid w:val="00025053"/>
    <w:rsid w:val="00025214"/>
    <w:rsid w:val="00025352"/>
    <w:rsid w:val="00026086"/>
    <w:rsid w:val="00026B33"/>
    <w:rsid w:val="00026B5A"/>
    <w:rsid w:val="000278C9"/>
    <w:rsid w:val="00027AEA"/>
    <w:rsid w:val="00030D58"/>
    <w:rsid w:val="00031028"/>
    <w:rsid w:val="00031838"/>
    <w:rsid w:val="00031B83"/>
    <w:rsid w:val="00033221"/>
    <w:rsid w:val="00033C66"/>
    <w:rsid w:val="00033CEA"/>
    <w:rsid w:val="00034A2A"/>
    <w:rsid w:val="000356A2"/>
    <w:rsid w:val="0003589D"/>
    <w:rsid w:val="00036430"/>
    <w:rsid w:val="0003644C"/>
    <w:rsid w:val="000364BF"/>
    <w:rsid w:val="00036DA6"/>
    <w:rsid w:val="00037E9F"/>
    <w:rsid w:val="0004007C"/>
    <w:rsid w:val="00040242"/>
    <w:rsid w:val="000405CD"/>
    <w:rsid w:val="000416C6"/>
    <w:rsid w:val="000418D2"/>
    <w:rsid w:val="00041AB7"/>
    <w:rsid w:val="00041EDF"/>
    <w:rsid w:val="00042975"/>
    <w:rsid w:val="000429EA"/>
    <w:rsid w:val="00042B86"/>
    <w:rsid w:val="00042D7F"/>
    <w:rsid w:val="00043206"/>
    <w:rsid w:val="000432C4"/>
    <w:rsid w:val="00044B29"/>
    <w:rsid w:val="00044F89"/>
    <w:rsid w:val="00045BF6"/>
    <w:rsid w:val="00046A2B"/>
    <w:rsid w:val="00046D64"/>
    <w:rsid w:val="00046DEE"/>
    <w:rsid w:val="0004706D"/>
    <w:rsid w:val="00047263"/>
    <w:rsid w:val="000472B8"/>
    <w:rsid w:val="00047C2B"/>
    <w:rsid w:val="00050098"/>
    <w:rsid w:val="00050CC8"/>
    <w:rsid w:val="00051990"/>
    <w:rsid w:val="00052D37"/>
    <w:rsid w:val="00053633"/>
    <w:rsid w:val="000537D9"/>
    <w:rsid w:val="00054DEC"/>
    <w:rsid w:val="00055BAB"/>
    <w:rsid w:val="00055C7F"/>
    <w:rsid w:val="00056224"/>
    <w:rsid w:val="000602BA"/>
    <w:rsid w:val="00060510"/>
    <w:rsid w:val="00060BFE"/>
    <w:rsid w:val="00060F15"/>
    <w:rsid w:val="00060FFA"/>
    <w:rsid w:val="000610AD"/>
    <w:rsid w:val="00061401"/>
    <w:rsid w:val="000615FC"/>
    <w:rsid w:val="00062961"/>
    <w:rsid w:val="00062B06"/>
    <w:rsid w:val="00063526"/>
    <w:rsid w:val="0006358A"/>
    <w:rsid w:val="00065512"/>
    <w:rsid w:val="000655D1"/>
    <w:rsid w:val="000655DF"/>
    <w:rsid w:val="000659C8"/>
    <w:rsid w:val="00065FBF"/>
    <w:rsid w:val="0006604F"/>
    <w:rsid w:val="000661D3"/>
    <w:rsid w:val="00066271"/>
    <w:rsid w:val="0006714C"/>
    <w:rsid w:val="000674DE"/>
    <w:rsid w:val="0006755D"/>
    <w:rsid w:val="0006757F"/>
    <w:rsid w:val="000678D7"/>
    <w:rsid w:val="0006792A"/>
    <w:rsid w:val="00067F59"/>
    <w:rsid w:val="00070193"/>
    <w:rsid w:val="000715CF"/>
    <w:rsid w:val="0007170A"/>
    <w:rsid w:val="0007176F"/>
    <w:rsid w:val="00071FD2"/>
    <w:rsid w:val="0007229C"/>
    <w:rsid w:val="00072587"/>
    <w:rsid w:val="000733E0"/>
    <w:rsid w:val="0007463D"/>
    <w:rsid w:val="00074B3A"/>
    <w:rsid w:val="00074D17"/>
    <w:rsid w:val="000754C8"/>
    <w:rsid w:val="0007585A"/>
    <w:rsid w:val="00075CB2"/>
    <w:rsid w:val="000767EC"/>
    <w:rsid w:val="000768B2"/>
    <w:rsid w:val="00076920"/>
    <w:rsid w:val="00076B16"/>
    <w:rsid w:val="00076BBA"/>
    <w:rsid w:val="000770A1"/>
    <w:rsid w:val="00077107"/>
    <w:rsid w:val="00077F49"/>
    <w:rsid w:val="00080179"/>
    <w:rsid w:val="0008073C"/>
    <w:rsid w:val="00080F16"/>
    <w:rsid w:val="00082161"/>
    <w:rsid w:val="00082CE0"/>
    <w:rsid w:val="00082CE7"/>
    <w:rsid w:val="0008322B"/>
    <w:rsid w:val="00083ADB"/>
    <w:rsid w:val="00083F3B"/>
    <w:rsid w:val="00084C19"/>
    <w:rsid w:val="00085DC3"/>
    <w:rsid w:val="000860D8"/>
    <w:rsid w:val="000871B0"/>
    <w:rsid w:val="00090419"/>
    <w:rsid w:val="0009081B"/>
    <w:rsid w:val="00091077"/>
    <w:rsid w:val="0009180F"/>
    <w:rsid w:val="000918C3"/>
    <w:rsid w:val="000923CD"/>
    <w:rsid w:val="000929FB"/>
    <w:rsid w:val="00092CC3"/>
    <w:rsid w:val="00093F57"/>
    <w:rsid w:val="0009470F"/>
    <w:rsid w:val="00094FAD"/>
    <w:rsid w:val="00095000"/>
    <w:rsid w:val="000956FD"/>
    <w:rsid w:val="00095BF5"/>
    <w:rsid w:val="000962F7"/>
    <w:rsid w:val="000963B7"/>
    <w:rsid w:val="000967B3"/>
    <w:rsid w:val="00096832"/>
    <w:rsid w:val="00097FC8"/>
    <w:rsid w:val="000A03BC"/>
    <w:rsid w:val="000A0AD7"/>
    <w:rsid w:val="000A0C2B"/>
    <w:rsid w:val="000A0EEB"/>
    <w:rsid w:val="000A2B88"/>
    <w:rsid w:val="000A335C"/>
    <w:rsid w:val="000A3419"/>
    <w:rsid w:val="000A377C"/>
    <w:rsid w:val="000A39C9"/>
    <w:rsid w:val="000A3CB8"/>
    <w:rsid w:val="000A4297"/>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4DF6"/>
    <w:rsid w:val="000B519A"/>
    <w:rsid w:val="000B5301"/>
    <w:rsid w:val="000B53C8"/>
    <w:rsid w:val="000B5AF4"/>
    <w:rsid w:val="000B5E79"/>
    <w:rsid w:val="000B5FFF"/>
    <w:rsid w:val="000B749B"/>
    <w:rsid w:val="000B7503"/>
    <w:rsid w:val="000B7836"/>
    <w:rsid w:val="000B78ED"/>
    <w:rsid w:val="000B7E4F"/>
    <w:rsid w:val="000B7F08"/>
    <w:rsid w:val="000C0800"/>
    <w:rsid w:val="000C14F2"/>
    <w:rsid w:val="000C2482"/>
    <w:rsid w:val="000C2544"/>
    <w:rsid w:val="000C29D9"/>
    <w:rsid w:val="000C2BFD"/>
    <w:rsid w:val="000C302B"/>
    <w:rsid w:val="000C336C"/>
    <w:rsid w:val="000C3C93"/>
    <w:rsid w:val="000C3E25"/>
    <w:rsid w:val="000C5350"/>
    <w:rsid w:val="000C61B4"/>
    <w:rsid w:val="000C64DF"/>
    <w:rsid w:val="000C655F"/>
    <w:rsid w:val="000C69A1"/>
    <w:rsid w:val="000C7149"/>
    <w:rsid w:val="000C7385"/>
    <w:rsid w:val="000C7438"/>
    <w:rsid w:val="000C7AE1"/>
    <w:rsid w:val="000D0849"/>
    <w:rsid w:val="000D085E"/>
    <w:rsid w:val="000D0963"/>
    <w:rsid w:val="000D0B98"/>
    <w:rsid w:val="000D105C"/>
    <w:rsid w:val="000D156E"/>
    <w:rsid w:val="000D1989"/>
    <w:rsid w:val="000D1AE2"/>
    <w:rsid w:val="000D2E12"/>
    <w:rsid w:val="000D41C4"/>
    <w:rsid w:val="000D622F"/>
    <w:rsid w:val="000D6C08"/>
    <w:rsid w:val="000D7AE1"/>
    <w:rsid w:val="000D7D43"/>
    <w:rsid w:val="000D7F1B"/>
    <w:rsid w:val="000D7F5F"/>
    <w:rsid w:val="000E052D"/>
    <w:rsid w:val="000E0C80"/>
    <w:rsid w:val="000E173E"/>
    <w:rsid w:val="000E1DC4"/>
    <w:rsid w:val="000E21E0"/>
    <w:rsid w:val="000E32B1"/>
    <w:rsid w:val="000E32F2"/>
    <w:rsid w:val="000E3542"/>
    <w:rsid w:val="000E3694"/>
    <w:rsid w:val="000E3842"/>
    <w:rsid w:val="000E3859"/>
    <w:rsid w:val="000E3A5D"/>
    <w:rsid w:val="000E413B"/>
    <w:rsid w:val="000E4844"/>
    <w:rsid w:val="000E6098"/>
    <w:rsid w:val="000E6698"/>
    <w:rsid w:val="000E6960"/>
    <w:rsid w:val="000E6E7F"/>
    <w:rsid w:val="000E75E4"/>
    <w:rsid w:val="000E7D80"/>
    <w:rsid w:val="000F01FC"/>
    <w:rsid w:val="000F09D7"/>
    <w:rsid w:val="000F0BF5"/>
    <w:rsid w:val="000F1FDE"/>
    <w:rsid w:val="000F2199"/>
    <w:rsid w:val="000F2C38"/>
    <w:rsid w:val="000F3417"/>
    <w:rsid w:val="000F3707"/>
    <w:rsid w:val="000F386C"/>
    <w:rsid w:val="000F4EC1"/>
    <w:rsid w:val="000F5303"/>
    <w:rsid w:val="000F6275"/>
    <w:rsid w:val="000F6A4D"/>
    <w:rsid w:val="000F7073"/>
    <w:rsid w:val="000F7099"/>
    <w:rsid w:val="000F71B6"/>
    <w:rsid w:val="000F79D9"/>
    <w:rsid w:val="000F79FD"/>
    <w:rsid w:val="000F7F52"/>
    <w:rsid w:val="001003AE"/>
    <w:rsid w:val="00100CB2"/>
    <w:rsid w:val="00100D36"/>
    <w:rsid w:val="001012A4"/>
    <w:rsid w:val="001019A3"/>
    <w:rsid w:val="001020E8"/>
    <w:rsid w:val="00102EE3"/>
    <w:rsid w:val="0010307C"/>
    <w:rsid w:val="00103C26"/>
    <w:rsid w:val="00103E67"/>
    <w:rsid w:val="001053E1"/>
    <w:rsid w:val="00105664"/>
    <w:rsid w:val="00105E44"/>
    <w:rsid w:val="00105F63"/>
    <w:rsid w:val="001062FE"/>
    <w:rsid w:val="00106918"/>
    <w:rsid w:val="00110030"/>
    <w:rsid w:val="00110144"/>
    <w:rsid w:val="00110D35"/>
    <w:rsid w:val="00110E88"/>
    <w:rsid w:val="001116AB"/>
    <w:rsid w:val="00111725"/>
    <w:rsid w:val="00112306"/>
    <w:rsid w:val="00112319"/>
    <w:rsid w:val="00112938"/>
    <w:rsid w:val="00112B9F"/>
    <w:rsid w:val="001135C5"/>
    <w:rsid w:val="00113A33"/>
    <w:rsid w:val="00114091"/>
    <w:rsid w:val="00114267"/>
    <w:rsid w:val="001148A8"/>
    <w:rsid w:val="00114C33"/>
    <w:rsid w:val="001151C8"/>
    <w:rsid w:val="00115313"/>
    <w:rsid w:val="00115D1F"/>
    <w:rsid w:val="00115D3A"/>
    <w:rsid w:val="00117122"/>
    <w:rsid w:val="00117D0A"/>
    <w:rsid w:val="00117F02"/>
    <w:rsid w:val="001201DD"/>
    <w:rsid w:val="001202D8"/>
    <w:rsid w:val="00120396"/>
    <w:rsid w:val="00120C01"/>
    <w:rsid w:val="00121564"/>
    <w:rsid w:val="00121B48"/>
    <w:rsid w:val="001229A7"/>
    <w:rsid w:val="00122CFB"/>
    <w:rsid w:val="00123C22"/>
    <w:rsid w:val="00124BBA"/>
    <w:rsid w:val="001251A9"/>
    <w:rsid w:val="001251D1"/>
    <w:rsid w:val="00125FB5"/>
    <w:rsid w:val="001264AA"/>
    <w:rsid w:val="00126FFB"/>
    <w:rsid w:val="001270B7"/>
    <w:rsid w:val="00127FB4"/>
    <w:rsid w:val="001301F8"/>
    <w:rsid w:val="00130274"/>
    <w:rsid w:val="00130F73"/>
    <w:rsid w:val="001315EB"/>
    <w:rsid w:val="001319BC"/>
    <w:rsid w:val="00131AEA"/>
    <w:rsid w:val="00131B7A"/>
    <w:rsid w:val="00133BFE"/>
    <w:rsid w:val="00133D6C"/>
    <w:rsid w:val="00134048"/>
    <w:rsid w:val="001342D9"/>
    <w:rsid w:val="00134B72"/>
    <w:rsid w:val="0013578A"/>
    <w:rsid w:val="00135C0B"/>
    <w:rsid w:val="00136712"/>
    <w:rsid w:val="001367E6"/>
    <w:rsid w:val="001373D0"/>
    <w:rsid w:val="00137995"/>
    <w:rsid w:val="00137A93"/>
    <w:rsid w:val="00137B15"/>
    <w:rsid w:val="00137BE4"/>
    <w:rsid w:val="00140B7E"/>
    <w:rsid w:val="0014240D"/>
    <w:rsid w:val="001425E4"/>
    <w:rsid w:val="001427D2"/>
    <w:rsid w:val="00142AA0"/>
    <w:rsid w:val="001431C7"/>
    <w:rsid w:val="00143716"/>
    <w:rsid w:val="001448CE"/>
    <w:rsid w:val="00145805"/>
    <w:rsid w:val="00145B25"/>
    <w:rsid w:val="00145CED"/>
    <w:rsid w:val="00145D58"/>
    <w:rsid w:val="00145F28"/>
    <w:rsid w:val="001461E7"/>
    <w:rsid w:val="001462A8"/>
    <w:rsid w:val="00146352"/>
    <w:rsid w:val="00146506"/>
    <w:rsid w:val="0014676B"/>
    <w:rsid w:val="001467F7"/>
    <w:rsid w:val="00146E64"/>
    <w:rsid w:val="00150005"/>
    <w:rsid w:val="00150D83"/>
    <w:rsid w:val="00151401"/>
    <w:rsid w:val="00151B35"/>
    <w:rsid w:val="00151E2E"/>
    <w:rsid w:val="00152574"/>
    <w:rsid w:val="00152C02"/>
    <w:rsid w:val="0015372F"/>
    <w:rsid w:val="00153A53"/>
    <w:rsid w:val="001543A8"/>
    <w:rsid w:val="0015457C"/>
    <w:rsid w:val="001555F2"/>
    <w:rsid w:val="0015588F"/>
    <w:rsid w:val="00155C05"/>
    <w:rsid w:val="00155F97"/>
    <w:rsid w:val="00156C6C"/>
    <w:rsid w:val="0015757C"/>
    <w:rsid w:val="001578BB"/>
    <w:rsid w:val="001602F5"/>
    <w:rsid w:val="00160554"/>
    <w:rsid w:val="001609FA"/>
    <w:rsid w:val="00160AD9"/>
    <w:rsid w:val="00160AFB"/>
    <w:rsid w:val="00161EEA"/>
    <w:rsid w:val="00162D48"/>
    <w:rsid w:val="0016308E"/>
    <w:rsid w:val="0016347B"/>
    <w:rsid w:val="00163521"/>
    <w:rsid w:val="00163BA7"/>
    <w:rsid w:val="00163C8F"/>
    <w:rsid w:val="00163CCF"/>
    <w:rsid w:val="00163F86"/>
    <w:rsid w:val="00163FBD"/>
    <w:rsid w:val="0016488B"/>
    <w:rsid w:val="00164A9C"/>
    <w:rsid w:val="0016558F"/>
    <w:rsid w:val="00165FD5"/>
    <w:rsid w:val="001669FB"/>
    <w:rsid w:val="00167046"/>
    <w:rsid w:val="00167055"/>
    <w:rsid w:val="001671D3"/>
    <w:rsid w:val="001679AB"/>
    <w:rsid w:val="0017009A"/>
    <w:rsid w:val="0017085C"/>
    <w:rsid w:val="001712D9"/>
    <w:rsid w:val="001717C0"/>
    <w:rsid w:val="001718D4"/>
    <w:rsid w:val="00172AF5"/>
    <w:rsid w:val="00172E4C"/>
    <w:rsid w:val="00173197"/>
    <w:rsid w:val="00173E61"/>
    <w:rsid w:val="0017454F"/>
    <w:rsid w:val="00174BBF"/>
    <w:rsid w:val="00174CC1"/>
    <w:rsid w:val="00175069"/>
    <w:rsid w:val="00175A38"/>
    <w:rsid w:val="00175C28"/>
    <w:rsid w:val="00176690"/>
    <w:rsid w:val="00176E9B"/>
    <w:rsid w:val="00180186"/>
    <w:rsid w:val="00180816"/>
    <w:rsid w:val="00180DC4"/>
    <w:rsid w:val="0018124B"/>
    <w:rsid w:val="001815D8"/>
    <w:rsid w:val="00181A6D"/>
    <w:rsid w:val="00181D3C"/>
    <w:rsid w:val="00182069"/>
    <w:rsid w:val="0018236C"/>
    <w:rsid w:val="001828CB"/>
    <w:rsid w:val="00182AA0"/>
    <w:rsid w:val="00182ED0"/>
    <w:rsid w:val="00183347"/>
    <w:rsid w:val="00183556"/>
    <w:rsid w:val="00183645"/>
    <w:rsid w:val="0018378C"/>
    <w:rsid w:val="00183EA0"/>
    <w:rsid w:val="001840DB"/>
    <w:rsid w:val="00184108"/>
    <w:rsid w:val="00184390"/>
    <w:rsid w:val="00184A09"/>
    <w:rsid w:val="001852B9"/>
    <w:rsid w:val="0018562A"/>
    <w:rsid w:val="001857AF"/>
    <w:rsid w:val="00185B06"/>
    <w:rsid w:val="00185CE9"/>
    <w:rsid w:val="001860D3"/>
    <w:rsid w:val="0018614F"/>
    <w:rsid w:val="00186216"/>
    <w:rsid w:val="0018661C"/>
    <w:rsid w:val="00187460"/>
    <w:rsid w:val="00187D97"/>
    <w:rsid w:val="00190AF5"/>
    <w:rsid w:val="001913B0"/>
    <w:rsid w:val="0019140C"/>
    <w:rsid w:val="001919DC"/>
    <w:rsid w:val="00192376"/>
    <w:rsid w:val="00192463"/>
    <w:rsid w:val="001925C7"/>
    <w:rsid w:val="00192B0B"/>
    <w:rsid w:val="00192BC4"/>
    <w:rsid w:val="001933DA"/>
    <w:rsid w:val="001935A9"/>
    <w:rsid w:val="00193AFE"/>
    <w:rsid w:val="00193E15"/>
    <w:rsid w:val="001945B4"/>
    <w:rsid w:val="00195147"/>
    <w:rsid w:val="00195514"/>
    <w:rsid w:val="00195C55"/>
    <w:rsid w:val="00195FC6"/>
    <w:rsid w:val="0019680E"/>
    <w:rsid w:val="001A051D"/>
    <w:rsid w:val="001A0D20"/>
    <w:rsid w:val="001A17F2"/>
    <w:rsid w:val="001A1990"/>
    <w:rsid w:val="001A1BDC"/>
    <w:rsid w:val="001A2397"/>
    <w:rsid w:val="001A29A0"/>
    <w:rsid w:val="001A2F6F"/>
    <w:rsid w:val="001A32B5"/>
    <w:rsid w:val="001A38DF"/>
    <w:rsid w:val="001A3A9F"/>
    <w:rsid w:val="001A3F8E"/>
    <w:rsid w:val="001A41BD"/>
    <w:rsid w:val="001A6330"/>
    <w:rsid w:val="001A6D03"/>
    <w:rsid w:val="001A7091"/>
    <w:rsid w:val="001A70F4"/>
    <w:rsid w:val="001A73A2"/>
    <w:rsid w:val="001A7A6F"/>
    <w:rsid w:val="001A7E83"/>
    <w:rsid w:val="001B08BE"/>
    <w:rsid w:val="001B096C"/>
    <w:rsid w:val="001B0E41"/>
    <w:rsid w:val="001B1641"/>
    <w:rsid w:val="001B17ED"/>
    <w:rsid w:val="001B1DAA"/>
    <w:rsid w:val="001B2C76"/>
    <w:rsid w:val="001B3038"/>
    <w:rsid w:val="001B3422"/>
    <w:rsid w:val="001B3685"/>
    <w:rsid w:val="001B3CEF"/>
    <w:rsid w:val="001B45EE"/>
    <w:rsid w:val="001B4DBB"/>
    <w:rsid w:val="001B55E0"/>
    <w:rsid w:val="001B561C"/>
    <w:rsid w:val="001B56C3"/>
    <w:rsid w:val="001B609B"/>
    <w:rsid w:val="001B6714"/>
    <w:rsid w:val="001B74FD"/>
    <w:rsid w:val="001B7774"/>
    <w:rsid w:val="001B7F2C"/>
    <w:rsid w:val="001C0414"/>
    <w:rsid w:val="001C14B3"/>
    <w:rsid w:val="001C16E2"/>
    <w:rsid w:val="001C1D96"/>
    <w:rsid w:val="001C29ED"/>
    <w:rsid w:val="001C2A2D"/>
    <w:rsid w:val="001C3236"/>
    <w:rsid w:val="001C3324"/>
    <w:rsid w:val="001C38FE"/>
    <w:rsid w:val="001C4160"/>
    <w:rsid w:val="001C4A3A"/>
    <w:rsid w:val="001C52B1"/>
    <w:rsid w:val="001C5CF4"/>
    <w:rsid w:val="001C5D14"/>
    <w:rsid w:val="001C5F3B"/>
    <w:rsid w:val="001C7042"/>
    <w:rsid w:val="001C72D2"/>
    <w:rsid w:val="001C73B6"/>
    <w:rsid w:val="001D0DB9"/>
    <w:rsid w:val="001D158B"/>
    <w:rsid w:val="001D1B71"/>
    <w:rsid w:val="001D37CF"/>
    <w:rsid w:val="001D3920"/>
    <w:rsid w:val="001D48F7"/>
    <w:rsid w:val="001D4A70"/>
    <w:rsid w:val="001D5056"/>
    <w:rsid w:val="001D5487"/>
    <w:rsid w:val="001D5C99"/>
    <w:rsid w:val="001D6164"/>
    <w:rsid w:val="001D6188"/>
    <w:rsid w:val="001D6BDE"/>
    <w:rsid w:val="001D7098"/>
    <w:rsid w:val="001D7870"/>
    <w:rsid w:val="001D7B7B"/>
    <w:rsid w:val="001D7BD9"/>
    <w:rsid w:val="001D7E4C"/>
    <w:rsid w:val="001E0712"/>
    <w:rsid w:val="001E0882"/>
    <w:rsid w:val="001E0A5A"/>
    <w:rsid w:val="001E0D8C"/>
    <w:rsid w:val="001E0FB7"/>
    <w:rsid w:val="001E10D0"/>
    <w:rsid w:val="001E2533"/>
    <w:rsid w:val="001E255F"/>
    <w:rsid w:val="001E2E61"/>
    <w:rsid w:val="001E3201"/>
    <w:rsid w:val="001E4075"/>
    <w:rsid w:val="001E47E7"/>
    <w:rsid w:val="001E4AA4"/>
    <w:rsid w:val="001E5261"/>
    <w:rsid w:val="001E5AA8"/>
    <w:rsid w:val="001E5C86"/>
    <w:rsid w:val="001E6043"/>
    <w:rsid w:val="001E66CF"/>
    <w:rsid w:val="001E6928"/>
    <w:rsid w:val="001E6A9A"/>
    <w:rsid w:val="001E79BE"/>
    <w:rsid w:val="001E7C60"/>
    <w:rsid w:val="001F0D2A"/>
    <w:rsid w:val="001F17F5"/>
    <w:rsid w:val="001F257D"/>
    <w:rsid w:val="001F29D4"/>
    <w:rsid w:val="001F2A5F"/>
    <w:rsid w:val="001F2C1A"/>
    <w:rsid w:val="001F32A6"/>
    <w:rsid w:val="001F3AF6"/>
    <w:rsid w:val="001F3D64"/>
    <w:rsid w:val="001F3E60"/>
    <w:rsid w:val="001F47D1"/>
    <w:rsid w:val="001F4907"/>
    <w:rsid w:val="001F4F3C"/>
    <w:rsid w:val="001F668A"/>
    <w:rsid w:val="001F7CE9"/>
    <w:rsid w:val="001F7E24"/>
    <w:rsid w:val="001F7F05"/>
    <w:rsid w:val="001F7F8A"/>
    <w:rsid w:val="00200B34"/>
    <w:rsid w:val="00200CC6"/>
    <w:rsid w:val="002011E2"/>
    <w:rsid w:val="002017E7"/>
    <w:rsid w:val="00201DCF"/>
    <w:rsid w:val="002022D8"/>
    <w:rsid w:val="00202689"/>
    <w:rsid w:val="002027B1"/>
    <w:rsid w:val="0020358E"/>
    <w:rsid w:val="002035A7"/>
    <w:rsid w:val="00204EE7"/>
    <w:rsid w:val="00205134"/>
    <w:rsid w:val="0020597C"/>
    <w:rsid w:val="00205B4C"/>
    <w:rsid w:val="002064EA"/>
    <w:rsid w:val="00206AFD"/>
    <w:rsid w:val="00207D00"/>
    <w:rsid w:val="00210079"/>
    <w:rsid w:val="0021051C"/>
    <w:rsid w:val="0021055C"/>
    <w:rsid w:val="002106E4"/>
    <w:rsid w:val="00210B15"/>
    <w:rsid w:val="00210C20"/>
    <w:rsid w:val="00211E1B"/>
    <w:rsid w:val="00212B51"/>
    <w:rsid w:val="00212BD9"/>
    <w:rsid w:val="0021320A"/>
    <w:rsid w:val="00213F16"/>
    <w:rsid w:val="002149EF"/>
    <w:rsid w:val="00214DBC"/>
    <w:rsid w:val="0021511E"/>
    <w:rsid w:val="00216A8D"/>
    <w:rsid w:val="00216F54"/>
    <w:rsid w:val="0021727A"/>
    <w:rsid w:val="00217441"/>
    <w:rsid w:val="002177EA"/>
    <w:rsid w:val="00220297"/>
    <w:rsid w:val="00220832"/>
    <w:rsid w:val="00220B00"/>
    <w:rsid w:val="00221698"/>
    <w:rsid w:val="002222B6"/>
    <w:rsid w:val="0022306B"/>
    <w:rsid w:val="002234DB"/>
    <w:rsid w:val="002235B7"/>
    <w:rsid w:val="002239E4"/>
    <w:rsid w:val="002240A3"/>
    <w:rsid w:val="00224739"/>
    <w:rsid w:val="002256D4"/>
    <w:rsid w:val="00225C1A"/>
    <w:rsid w:val="00225EDB"/>
    <w:rsid w:val="00226802"/>
    <w:rsid w:val="00226FFF"/>
    <w:rsid w:val="00227635"/>
    <w:rsid w:val="00227CE8"/>
    <w:rsid w:val="00227ECD"/>
    <w:rsid w:val="00230026"/>
    <w:rsid w:val="00230754"/>
    <w:rsid w:val="00230F49"/>
    <w:rsid w:val="002313CF"/>
    <w:rsid w:val="002316F4"/>
    <w:rsid w:val="002324AB"/>
    <w:rsid w:val="00232F90"/>
    <w:rsid w:val="002332F3"/>
    <w:rsid w:val="002335EA"/>
    <w:rsid w:val="00234213"/>
    <w:rsid w:val="0023440B"/>
    <w:rsid w:val="002352DD"/>
    <w:rsid w:val="00236573"/>
    <w:rsid w:val="002370CB"/>
    <w:rsid w:val="00237820"/>
    <w:rsid w:val="00237F34"/>
    <w:rsid w:val="00240BA5"/>
    <w:rsid w:val="002410B3"/>
    <w:rsid w:val="0024127B"/>
    <w:rsid w:val="0024402E"/>
    <w:rsid w:val="002454D0"/>
    <w:rsid w:val="002458CF"/>
    <w:rsid w:val="00245B68"/>
    <w:rsid w:val="0024632E"/>
    <w:rsid w:val="0024794E"/>
    <w:rsid w:val="00250A09"/>
    <w:rsid w:val="00250B74"/>
    <w:rsid w:val="00250B97"/>
    <w:rsid w:val="0025122F"/>
    <w:rsid w:val="0025224C"/>
    <w:rsid w:val="002523D5"/>
    <w:rsid w:val="00252738"/>
    <w:rsid w:val="00252BEE"/>
    <w:rsid w:val="002533C1"/>
    <w:rsid w:val="0025349A"/>
    <w:rsid w:val="0025363C"/>
    <w:rsid w:val="002536AB"/>
    <w:rsid w:val="00253BB2"/>
    <w:rsid w:val="00254501"/>
    <w:rsid w:val="002548C0"/>
    <w:rsid w:val="002562C4"/>
    <w:rsid w:val="002563FA"/>
    <w:rsid w:val="00256C4B"/>
    <w:rsid w:val="00256F58"/>
    <w:rsid w:val="00257486"/>
    <w:rsid w:val="00257AE5"/>
    <w:rsid w:val="00260DDE"/>
    <w:rsid w:val="0026188F"/>
    <w:rsid w:val="002618A3"/>
    <w:rsid w:val="002630C0"/>
    <w:rsid w:val="00263D97"/>
    <w:rsid w:val="00264642"/>
    <w:rsid w:val="00264C41"/>
    <w:rsid w:val="00264EAD"/>
    <w:rsid w:val="00264FDE"/>
    <w:rsid w:val="0026527F"/>
    <w:rsid w:val="00265752"/>
    <w:rsid w:val="00266D10"/>
    <w:rsid w:val="00266ED5"/>
    <w:rsid w:val="002676D4"/>
    <w:rsid w:val="002677D1"/>
    <w:rsid w:val="00270501"/>
    <w:rsid w:val="00270D12"/>
    <w:rsid w:val="0027177A"/>
    <w:rsid w:val="00271B23"/>
    <w:rsid w:val="00271C3F"/>
    <w:rsid w:val="00271F85"/>
    <w:rsid w:val="002721E2"/>
    <w:rsid w:val="00272271"/>
    <w:rsid w:val="002739AD"/>
    <w:rsid w:val="002748AC"/>
    <w:rsid w:val="0027545A"/>
    <w:rsid w:val="00275945"/>
    <w:rsid w:val="00275CA1"/>
    <w:rsid w:val="00276E7F"/>
    <w:rsid w:val="002801C7"/>
    <w:rsid w:val="0028159C"/>
    <w:rsid w:val="00283163"/>
    <w:rsid w:val="0028398F"/>
    <w:rsid w:val="0028419E"/>
    <w:rsid w:val="00284523"/>
    <w:rsid w:val="00284EDC"/>
    <w:rsid w:val="002850C7"/>
    <w:rsid w:val="00285AAB"/>
    <w:rsid w:val="00285E58"/>
    <w:rsid w:val="002876BB"/>
    <w:rsid w:val="0028792B"/>
    <w:rsid w:val="00287A91"/>
    <w:rsid w:val="00290A0C"/>
    <w:rsid w:val="00290CFD"/>
    <w:rsid w:val="00291071"/>
    <w:rsid w:val="00292461"/>
    <w:rsid w:val="0029319A"/>
    <w:rsid w:val="0029359B"/>
    <w:rsid w:val="00293849"/>
    <w:rsid w:val="00294382"/>
    <w:rsid w:val="00294797"/>
    <w:rsid w:val="00294FF5"/>
    <w:rsid w:val="0029611A"/>
    <w:rsid w:val="002970FE"/>
    <w:rsid w:val="002977EF"/>
    <w:rsid w:val="002A29F3"/>
    <w:rsid w:val="002A2C86"/>
    <w:rsid w:val="002A3395"/>
    <w:rsid w:val="002A3F1F"/>
    <w:rsid w:val="002A4EDC"/>
    <w:rsid w:val="002A611F"/>
    <w:rsid w:val="002A6280"/>
    <w:rsid w:val="002A684E"/>
    <w:rsid w:val="002A7507"/>
    <w:rsid w:val="002A77DE"/>
    <w:rsid w:val="002A7917"/>
    <w:rsid w:val="002B1266"/>
    <w:rsid w:val="002B162B"/>
    <w:rsid w:val="002B1BA8"/>
    <w:rsid w:val="002B256E"/>
    <w:rsid w:val="002B2A22"/>
    <w:rsid w:val="002B2B89"/>
    <w:rsid w:val="002B3EBB"/>
    <w:rsid w:val="002B4541"/>
    <w:rsid w:val="002B4E7B"/>
    <w:rsid w:val="002B51E9"/>
    <w:rsid w:val="002B5859"/>
    <w:rsid w:val="002B5FCF"/>
    <w:rsid w:val="002B6381"/>
    <w:rsid w:val="002B64AA"/>
    <w:rsid w:val="002B6D02"/>
    <w:rsid w:val="002B7083"/>
    <w:rsid w:val="002B7259"/>
    <w:rsid w:val="002B741B"/>
    <w:rsid w:val="002B77BA"/>
    <w:rsid w:val="002C0B68"/>
    <w:rsid w:val="002C0E3A"/>
    <w:rsid w:val="002C12E5"/>
    <w:rsid w:val="002C137D"/>
    <w:rsid w:val="002C1633"/>
    <w:rsid w:val="002C1A24"/>
    <w:rsid w:val="002C21F0"/>
    <w:rsid w:val="002C27F9"/>
    <w:rsid w:val="002C38A7"/>
    <w:rsid w:val="002C38BE"/>
    <w:rsid w:val="002C3C95"/>
    <w:rsid w:val="002C3D3F"/>
    <w:rsid w:val="002C55B5"/>
    <w:rsid w:val="002C5935"/>
    <w:rsid w:val="002C5DF9"/>
    <w:rsid w:val="002C6D34"/>
    <w:rsid w:val="002C6F44"/>
    <w:rsid w:val="002C7D39"/>
    <w:rsid w:val="002D0266"/>
    <w:rsid w:val="002D1372"/>
    <w:rsid w:val="002D1391"/>
    <w:rsid w:val="002D14CB"/>
    <w:rsid w:val="002D1EB9"/>
    <w:rsid w:val="002D2462"/>
    <w:rsid w:val="002D2636"/>
    <w:rsid w:val="002D3AFD"/>
    <w:rsid w:val="002D3CBA"/>
    <w:rsid w:val="002D425D"/>
    <w:rsid w:val="002D4374"/>
    <w:rsid w:val="002D4806"/>
    <w:rsid w:val="002D4D7E"/>
    <w:rsid w:val="002D4E13"/>
    <w:rsid w:val="002D5116"/>
    <w:rsid w:val="002D5615"/>
    <w:rsid w:val="002D5692"/>
    <w:rsid w:val="002D5B22"/>
    <w:rsid w:val="002D5E07"/>
    <w:rsid w:val="002D5E1C"/>
    <w:rsid w:val="002D6275"/>
    <w:rsid w:val="002D6F9D"/>
    <w:rsid w:val="002D774B"/>
    <w:rsid w:val="002D77F1"/>
    <w:rsid w:val="002D7AE1"/>
    <w:rsid w:val="002D7CA3"/>
    <w:rsid w:val="002E07E0"/>
    <w:rsid w:val="002E0BC1"/>
    <w:rsid w:val="002E14CF"/>
    <w:rsid w:val="002E17B2"/>
    <w:rsid w:val="002E220D"/>
    <w:rsid w:val="002E244F"/>
    <w:rsid w:val="002E287E"/>
    <w:rsid w:val="002E3296"/>
    <w:rsid w:val="002E331E"/>
    <w:rsid w:val="002E34EB"/>
    <w:rsid w:val="002E3AE2"/>
    <w:rsid w:val="002E3DCA"/>
    <w:rsid w:val="002E406A"/>
    <w:rsid w:val="002E406C"/>
    <w:rsid w:val="002E421E"/>
    <w:rsid w:val="002E4C65"/>
    <w:rsid w:val="002E4DFF"/>
    <w:rsid w:val="002E6369"/>
    <w:rsid w:val="002E6479"/>
    <w:rsid w:val="002E6FD2"/>
    <w:rsid w:val="002E754F"/>
    <w:rsid w:val="002E7572"/>
    <w:rsid w:val="002E7595"/>
    <w:rsid w:val="002F097A"/>
    <w:rsid w:val="002F09AC"/>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866"/>
    <w:rsid w:val="002F5CC1"/>
    <w:rsid w:val="002F6507"/>
    <w:rsid w:val="002F6841"/>
    <w:rsid w:val="002F6EED"/>
    <w:rsid w:val="002F74F1"/>
    <w:rsid w:val="002F75F3"/>
    <w:rsid w:val="002F7BE5"/>
    <w:rsid w:val="003017A2"/>
    <w:rsid w:val="0030186C"/>
    <w:rsid w:val="0030203C"/>
    <w:rsid w:val="003025BD"/>
    <w:rsid w:val="00303F4F"/>
    <w:rsid w:val="00304BCD"/>
    <w:rsid w:val="00304CE4"/>
    <w:rsid w:val="00304DFD"/>
    <w:rsid w:val="00304F31"/>
    <w:rsid w:val="00305097"/>
    <w:rsid w:val="00305428"/>
    <w:rsid w:val="00305618"/>
    <w:rsid w:val="003060B2"/>
    <w:rsid w:val="00306B82"/>
    <w:rsid w:val="0030754C"/>
    <w:rsid w:val="00307627"/>
    <w:rsid w:val="00307C57"/>
    <w:rsid w:val="00310089"/>
    <w:rsid w:val="00310152"/>
    <w:rsid w:val="0031052B"/>
    <w:rsid w:val="00310AAD"/>
    <w:rsid w:val="0031105B"/>
    <w:rsid w:val="00312375"/>
    <w:rsid w:val="00312873"/>
    <w:rsid w:val="00312A51"/>
    <w:rsid w:val="00312A66"/>
    <w:rsid w:val="00312CA4"/>
    <w:rsid w:val="0031338E"/>
    <w:rsid w:val="00313845"/>
    <w:rsid w:val="00314802"/>
    <w:rsid w:val="00314B2B"/>
    <w:rsid w:val="00314F6E"/>
    <w:rsid w:val="00315DD7"/>
    <w:rsid w:val="003164B2"/>
    <w:rsid w:val="00316589"/>
    <w:rsid w:val="00316B58"/>
    <w:rsid w:val="00316E84"/>
    <w:rsid w:val="00316F21"/>
    <w:rsid w:val="00317B4B"/>
    <w:rsid w:val="00320339"/>
    <w:rsid w:val="00320E71"/>
    <w:rsid w:val="0032148D"/>
    <w:rsid w:val="00321B0A"/>
    <w:rsid w:val="00321CBC"/>
    <w:rsid w:val="00322044"/>
    <w:rsid w:val="00322257"/>
    <w:rsid w:val="00322570"/>
    <w:rsid w:val="003225DA"/>
    <w:rsid w:val="0032289C"/>
    <w:rsid w:val="00322EDB"/>
    <w:rsid w:val="00323166"/>
    <w:rsid w:val="00323500"/>
    <w:rsid w:val="00323979"/>
    <w:rsid w:val="00323B61"/>
    <w:rsid w:val="00324953"/>
    <w:rsid w:val="003255DE"/>
    <w:rsid w:val="00325BE8"/>
    <w:rsid w:val="00326914"/>
    <w:rsid w:val="0032749A"/>
    <w:rsid w:val="003276EA"/>
    <w:rsid w:val="003278CE"/>
    <w:rsid w:val="00327A31"/>
    <w:rsid w:val="00327EC6"/>
    <w:rsid w:val="00330182"/>
    <w:rsid w:val="003302E7"/>
    <w:rsid w:val="0033048A"/>
    <w:rsid w:val="00330677"/>
    <w:rsid w:val="00330D48"/>
    <w:rsid w:val="003324DF"/>
    <w:rsid w:val="003342BB"/>
    <w:rsid w:val="00334C49"/>
    <w:rsid w:val="00335033"/>
    <w:rsid w:val="00335856"/>
    <w:rsid w:val="00335C2C"/>
    <w:rsid w:val="0033605C"/>
    <w:rsid w:val="00336376"/>
    <w:rsid w:val="003376F7"/>
    <w:rsid w:val="003377ED"/>
    <w:rsid w:val="00337EE5"/>
    <w:rsid w:val="0034008E"/>
    <w:rsid w:val="0034011F"/>
    <w:rsid w:val="00340AB1"/>
    <w:rsid w:val="00340D39"/>
    <w:rsid w:val="0034299C"/>
    <w:rsid w:val="0034316D"/>
    <w:rsid w:val="00343634"/>
    <w:rsid w:val="0034389D"/>
    <w:rsid w:val="00344389"/>
    <w:rsid w:val="00344465"/>
    <w:rsid w:val="00344DDC"/>
    <w:rsid w:val="00345A46"/>
    <w:rsid w:val="00345D4D"/>
    <w:rsid w:val="003460EA"/>
    <w:rsid w:val="00346B61"/>
    <w:rsid w:val="00346ED5"/>
    <w:rsid w:val="00347ABD"/>
    <w:rsid w:val="00347B71"/>
    <w:rsid w:val="00350369"/>
    <w:rsid w:val="00350D25"/>
    <w:rsid w:val="00351417"/>
    <w:rsid w:val="003514E0"/>
    <w:rsid w:val="003519F4"/>
    <w:rsid w:val="00351CB1"/>
    <w:rsid w:val="00352ABB"/>
    <w:rsid w:val="00352F9B"/>
    <w:rsid w:val="00353480"/>
    <w:rsid w:val="003535CF"/>
    <w:rsid w:val="00353714"/>
    <w:rsid w:val="00353E3B"/>
    <w:rsid w:val="0035406F"/>
    <w:rsid w:val="00354417"/>
    <w:rsid w:val="00354612"/>
    <w:rsid w:val="00354BD4"/>
    <w:rsid w:val="003563CB"/>
    <w:rsid w:val="00356A9A"/>
    <w:rsid w:val="00356D7F"/>
    <w:rsid w:val="00357611"/>
    <w:rsid w:val="003576E2"/>
    <w:rsid w:val="0035778D"/>
    <w:rsid w:val="00357A0F"/>
    <w:rsid w:val="00357DB1"/>
    <w:rsid w:val="00357DFA"/>
    <w:rsid w:val="00360F39"/>
    <w:rsid w:val="00360F56"/>
    <w:rsid w:val="0036136C"/>
    <w:rsid w:val="003619BB"/>
    <w:rsid w:val="003627AF"/>
    <w:rsid w:val="00362867"/>
    <w:rsid w:val="00363B52"/>
    <w:rsid w:val="00363CBE"/>
    <w:rsid w:val="00363F3E"/>
    <w:rsid w:val="00364886"/>
    <w:rsid w:val="00365EC5"/>
    <w:rsid w:val="00365FE0"/>
    <w:rsid w:val="00367CD5"/>
    <w:rsid w:val="00371CE1"/>
    <w:rsid w:val="00372939"/>
    <w:rsid w:val="00372D47"/>
    <w:rsid w:val="00373BF8"/>
    <w:rsid w:val="00373D9D"/>
    <w:rsid w:val="00373EED"/>
    <w:rsid w:val="00374785"/>
    <w:rsid w:val="00374CAF"/>
    <w:rsid w:val="003751B0"/>
    <w:rsid w:val="00375687"/>
    <w:rsid w:val="00375A88"/>
    <w:rsid w:val="00375DE2"/>
    <w:rsid w:val="0037622D"/>
    <w:rsid w:val="0037626A"/>
    <w:rsid w:val="0037644E"/>
    <w:rsid w:val="0037651A"/>
    <w:rsid w:val="00376B84"/>
    <w:rsid w:val="003775BD"/>
    <w:rsid w:val="00377FC8"/>
    <w:rsid w:val="003809F9"/>
    <w:rsid w:val="003812DF"/>
    <w:rsid w:val="0038163B"/>
    <w:rsid w:val="00381868"/>
    <w:rsid w:val="00381CC0"/>
    <w:rsid w:val="003822F0"/>
    <w:rsid w:val="003829AC"/>
    <w:rsid w:val="00382AB6"/>
    <w:rsid w:val="00382FA1"/>
    <w:rsid w:val="0038373A"/>
    <w:rsid w:val="00384164"/>
    <w:rsid w:val="00384B1D"/>
    <w:rsid w:val="00384FAF"/>
    <w:rsid w:val="00385156"/>
    <w:rsid w:val="0038517A"/>
    <w:rsid w:val="00385D97"/>
    <w:rsid w:val="00385E26"/>
    <w:rsid w:val="00386823"/>
    <w:rsid w:val="00386CDE"/>
    <w:rsid w:val="0038718B"/>
    <w:rsid w:val="0038771B"/>
    <w:rsid w:val="0039008D"/>
    <w:rsid w:val="003906FD"/>
    <w:rsid w:val="00390BAD"/>
    <w:rsid w:val="00390EAA"/>
    <w:rsid w:val="00391B97"/>
    <w:rsid w:val="003923D1"/>
    <w:rsid w:val="00392424"/>
    <w:rsid w:val="00392780"/>
    <w:rsid w:val="00392992"/>
    <w:rsid w:val="00393B19"/>
    <w:rsid w:val="00393DE1"/>
    <w:rsid w:val="00393EBE"/>
    <w:rsid w:val="00393FD2"/>
    <w:rsid w:val="003940A8"/>
    <w:rsid w:val="00394113"/>
    <w:rsid w:val="0039427F"/>
    <w:rsid w:val="00394501"/>
    <w:rsid w:val="003945A9"/>
    <w:rsid w:val="00394989"/>
    <w:rsid w:val="00395491"/>
    <w:rsid w:val="003955AA"/>
    <w:rsid w:val="00395611"/>
    <w:rsid w:val="00395F0C"/>
    <w:rsid w:val="003964C6"/>
    <w:rsid w:val="00396D08"/>
    <w:rsid w:val="0039744D"/>
    <w:rsid w:val="00397B51"/>
    <w:rsid w:val="003A0061"/>
    <w:rsid w:val="003A055E"/>
    <w:rsid w:val="003A0ACF"/>
    <w:rsid w:val="003A0B0A"/>
    <w:rsid w:val="003A108B"/>
    <w:rsid w:val="003A11B7"/>
    <w:rsid w:val="003A1584"/>
    <w:rsid w:val="003A16E2"/>
    <w:rsid w:val="003A20D2"/>
    <w:rsid w:val="003A3DEA"/>
    <w:rsid w:val="003A40C6"/>
    <w:rsid w:val="003A4346"/>
    <w:rsid w:val="003A475B"/>
    <w:rsid w:val="003A4C5B"/>
    <w:rsid w:val="003A4CDD"/>
    <w:rsid w:val="003A504A"/>
    <w:rsid w:val="003A5756"/>
    <w:rsid w:val="003A5804"/>
    <w:rsid w:val="003A58EA"/>
    <w:rsid w:val="003A5920"/>
    <w:rsid w:val="003A5AC1"/>
    <w:rsid w:val="003A6E28"/>
    <w:rsid w:val="003A7212"/>
    <w:rsid w:val="003A7A03"/>
    <w:rsid w:val="003B0196"/>
    <w:rsid w:val="003B059F"/>
    <w:rsid w:val="003B1476"/>
    <w:rsid w:val="003B16C4"/>
    <w:rsid w:val="003B2908"/>
    <w:rsid w:val="003B329D"/>
    <w:rsid w:val="003B40B8"/>
    <w:rsid w:val="003B4252"/>
    <w:rsid w:val="003B4300"/>
    <w:rsid w:val="003B45C2"/>
    <w:rsid w:val="003B4AF5"/>
    <w:rsid w:val="003B52EF"/>
    <w:rsid w:val="003B5521"/>
    <w:rsid w:val="003B5571"/>
    <w:rsid w:val="003B56D7"/>
    <w:rsid w:val="003B6537"/>
    <w:rsid w:val="003B6C26"/>
    <w:rsid w:val="003B75B9"/>
    <w:rsid w:val="003B7782"/>
    <w:rsid w:val="003C082B"/>
    <w:rsid w:val="003C14E0"/>
    <w:rsid w:val="003C1D3C"/>
    <w:rsid w:val="003C22BA"/>
    <w:rsid w:val="003C232B"/>
    <w:rsid w:val="003C2E87"/>
    <w:rsid w:val="003C2EA5"/>
    <w:rsid w:val="003C3303"/>
    <w:rsid w:val="003C3399"/>
    <w:rsid w:val="003C4E24"/>
    <w:rsid w:val="003C521C"/>
    <w:rsid w:val="003C59F8"/>
    <w:rsid w:val="003C5E2A"/>
    <w:rsid w:val="003C604B"/>
    <w:rsid w:val="003C73B8"/>
    <w:rsid w:val="003C7994"/>
    <w:rsid w:val="003C7A3A"/>
    <w:rsid w:val="003C7A64"/>
    <w:rsid w:val="003C7B1D"/>
    <w:rsid w:val="003C7EBD"/>
    <w:rsid w:val="003D0691"/>
    <w:rsid w:val="003D0B20"/>
    <w:rsid w:val="003D0BE6"/>
    <w:rsid w:val="003D1253"/>
    <w:rsid w:val="003D153C"/>
    <w:rsid w:val="003D2870"/>
    <w:rsid w:val="003D2DC2"/>
    <w:rsid w:val="003D38C9"/>
    <w:rsid w:val="003D3B93"/>
    <w:rsid w:val="003D3DEC"/>
    <w:rsid w:val="003D3ED9"/>
    <w:rsid w:val="003D5D2D"/>
    <w:rsid w:val="003D6F7E"/>
    <w:rsid w:val="003D7F5C"/>
    <w:rsid w:val="003E0B56"/>
    <w:rsid w:val="003E1796"/>
    <w:rsid w:val="003E1829"/>
    <w:rsid w:val="003E18F8"/>
    <w:rsid w:val="003E27FF"/>
    <w:rsid w:val="003E2986"/>
    <w:rsid w:val="003E2AFD"/>
    <w:rsid w:val="003E2B6D"/>
    <w:rsid w:val="003E2C7E"/>
    <w:rsid w:val="003E2E64"/>
    <w:rsid w:val="003E41D5"/>
    <w:rsid w:val="003E4567"/>
    <w:rsid w:val="003E4ACF"/>
    <w:rsid w:val="003E4DC1"/>
    <w:rsid w:val="003E4E9E"/>
    <w:rsid w:val="003E5815"/>
    <w:rsid w:val="003E5BD0"/>
    <w:rsid w:val="003E61BF"/>
    <w:rsid w:val="003E6498"/>
    <w:rsid w:val="003E66B9"/>
    <w:rsid w:val="003E7031"/>
    <w:rsid w:val="003E7A87"/>
    <w:rsid w:val="003E7F41"/>
    <w:rsid w:val="003F0320"/>
    <w:rsid w:val="003F106B"/>
    <w:rsid w:val="003F20D5"/>
    <w:rsid w:val="003F23DA"/>
    <w:rsid w:val="003F28EF"/>
    <w:rsid w:val="003F3795"/>
    <w:rsid w:val="003F3AF6"/>
    <w:rsid w:val="003F3B80"/>
    <w:rsid w:val="003F400A"/>
    <w:rsid w:val="003F4064"/>
    <w:rsid w:val="003F4111"/>
    <w:rsid w:val="003F423C"/>
    <w:rsid w:val="003F49A2"/>
    <w:rsid w:val="003F504B"/>
    <w:rsid w:val="003F5E93"/>
    <w:rsid w:val="003F60F4"/>
    <w:rsid w:val="003F6F3B"/>
    <w:rsid w:val="003F7887"/>
    <w:rsid w:val="003F7958"/>
    <w:rsid w:val="0040070B"/>
    <w:rsid w:val="00400753"/>
    <w:rsid w:val="00400761"/>
    <w:rsid w:val="0040090B"/>
    <w:rsid w:val="00400BE7"/>
    <w:rsid w:val="004011C2"/>
    <w:rsid w:val="00401722"/>
    <w:rsid w:val="00401A6B"/>
    <w:rsid w:val="004020A8"/>
    <w:rsid w:val="00403032"/>
    <w:rsid w:val="0040320A"/>
    <w:rsid w:val="00403C5D"/>
    <w:rsid w:val="00403EED"/>
    <w:rsid w:val="00405567"/>
    <w:rsid w:val="0040602C"/>
    <w:rsid w:val="0040638D"/>
    <w:rsid w:val="004065D4"/>
    <w:rsid w:val="00407C78"/>
    <w:rsid w:val="00410227"/>
    <w:rsid w:val="00410AE4"/>
    <w:rsid w:val="00410C4E"/>
    <w:rsid w:val="00410D6E"/>
    <w:rsid w:val="00410E67"/>
    <w:rsid w:val="00411251"/>
    <w:rsid w:val="00411C3D"/>
    <w:rsid w:val="00411D73"/>
    <w:rsid w:val="00412061"/>
    <w:rsid w:val="00412725"/>
    <w:rsid w:val="00412D4A"/>
    <w:rsid w:val="0041306F"/>
    <w:rsid w:val="0041357E"/>
    <w:rsid w:val="0041384C"/>
    <w:rsid w:val="00414373"/>
    <w:rsid w:val="00414994"/>
    <w:rsid w:val="004157CB"/>
    <w:rsid w:val="00415CBD"/>
    <w:rsid w:val="00415D69"/>
    <w:rsid w:val="00415DF8"/>
    <w:rsid w:val="00415F2B"/>
    <w:rsid w:val="00416408"/>
    <w:rsid w:val="00416460"/>
    <w:rsid w:val="00416B7C"/>
    <w:rsid w:val="00417065"/>
    <w:rsid w:val="00417165"/>
    <w:rsid w:val="0041723A"/>
    <w:rsid w:val="004179C1"/>
    <w:rsid w:val="004200DC"/>
    <w:rsid w:val="00420410"/>
    <w:rsid w:val="0042080B"/>
    <w:rsid w:val="004208C0"/>
    <w:rsid w:val="00421253"/>
    <w:rsid w:val="0042191C"/>
    <w:rsid w:val="00421EAF"/>
    <w:rsid w:val="004224B2"/>
    <w:rsid w:val="0042290D"/>
    <w:rsid w:val="00423565"/>
    <w:rsid w:val="0042378B"/>
    <w:rsid w:val="00423F0B"/>
    <w:rsid w:val="004244ED"/>
    <w:rsid w:val="0042580A"/>
    <w:rsid w:val="004259C3"/>
    <w:rsid w:val="00426072"/>
    <w:rsid w:val="00426ACD"/>
    <w:rsid w:val="0042744C"/>
    <w:rsid w:val="0042795F"/>
    <w:rsid w:val="00427E6E"/>
    <w:rsid w:val="0043001B"/>
    <w:rsid w:val="004310F6"/>
    <w:rsid w:val="00431169"/>
    <w:rsid w:val="0043121D"/>
    <w:rsid w:val="004315D1"/>
    <w:rsid w:val="00431664"/>
    <w:rsid w:val="00431A35"/>
    <w:rsid w:val="00432222"/>
    <w:rsid w:val="004322CE"/>
    <w:rsid w:val="004327FE"/>
    <w:rsid w:val="004328BA"/>
    <w:rsid w:val="00432D7F"/>
    <w:rsid w:val="00432ED4"/>
    <w:rsid w:val="00433624"/>
    <w:rsid w:val="00434155"/>
    <w:rsid w:val="00434425"/>
    <w:rsid w:val="00434696"/>
    <w:rsid w:val="00434A92"/>
    <w:rsid w:val="00435C70"/>
    <w:rsid w:val="00435D33"/>
    <w:rsid w:val="004360D2"/>
    <w:rsid w:val="0043680C"/>
    <w:rsid w:val="0043762E"/>
    <w:rsid w:val="004412FF"/>
    <w:rsid w:val="00441660"/>
    <w:rsid w:val="00441912"/>
    <w:rsid w:val="00441AEF"/>
    <w:rsid w:val="00441CF7"/>
    <w:rsid w:val="00443B45"/>
    <w:rsid w:val="00443FCA"/>
    <w:rsid w:val="00444005"/>
    <w:rsid w:val="00445E1A"/>
    <w:rsid w:val="00445EBB"/>
    <w:rsid w:val="00445FB4"/>
    <w:rsid w:val="004462E0"/>
    <w:rsid w:val="0044666A"/>
    <w:rsid w:val="00447F2D"/>
    <w:rsid w:val="00450365"/>
    <w:rsid w:val="0045036E"/>
    <w:rsid w:val="00450C6E"/>
    <w:rsid w:val="00450CDE"/>
    <w:rsid w:val="00451515"/>
    <w:rsid w:val="00451A1F"/>
    <w:rsid w:val="00452109"/>
    <w:rsid w:val="00452550"/>
    <w:rsid w:val="00452C8B"/>
    <w:rsid w:val="004537B5"/>
    <w:rsid w:val="0045461F"/>
    <w:rsid w:val="004554A1"/>
    <w:rsid w:val="004558D5"/>
    <w:rsid w:val="00455DC9"/>
    <w:rsid w:val="00455DF3"/>
    <w:rsid w:val="0045649B"/>
    <w:rsid w:val="00456CD2"/>
    <w:rsid w:val="00456F3D"/>
    <w:rsid w:val="0045739F"/>
    <w:rsid w:val="0045750A"/>
    <w:rsid w:val="00460680"/>
    <w:rsid w:val="00460DD0"/>
    <w:rsid w:val="00461536"/>
    <w:rsid w:val="004615F1"/>
    <w:rsid w:val="004616E4"/>
    <w:rsid w:val="00461C53"/>
    <w:rsid w:val="00462B07"/>
    <w:rsid w:val="00462B3F"/>
    <w:rsid w:val="00462F33"/>
    <w:rsid w:val="004635AB"/>
    <w:rsid w:val="004635E4"/>
    <w:rsid w:val="00463966"/>
    <w:rsid w:val="00463EE1"/>
    <w:rsid w:val="004642EC"/>
    <w:rsid w:val="004645ED"/>
    <w:rsid w:val="00464D1B"/>
    <w:rsid w:val="00465834"/>
    <w:rsid w:val="00465D90"/>
    <w:rsid w:val="004660AE"/>
    <w:rsid w:val="00467150"/>
    <w:rsid w:val="004677A2"/>
    <w:rsid w:val="0046786B"/>
    <w:rsid w:val="0046787D"/>
    <w:rsid w:val="00470005"/>
    <w:rsid w:val="004704D4"/>
    <w:rsid w:val="0047092A"/>
    <w:rsid w:val="00472305"/>
    <w:rsid w:val="004723E8"/>
    <w:rsid w:val="00473FA6"/>
    <w:rsid w:val="00474165"/>
    <w:rsid w:val="004743FC"/>
    <w:rsid w:val="004744DB"/>
    <w:rsid w:val="0047492B"/>
    <w:rsid w:val="00474E8D"/>
    <w:rsid w:val="00475228"/>
    <w:rsid w:val="00477713"/>
    <w:rsid w:val="00477B69"/>
    <w:rsid w:val="00477DD4"/>
    <w:rsid w:val="00480717"/>
    <w:rsid w:val="0048096E"/>
    <w:rsid w:val="00480C89"/>
    <w:rsid w:val="00481E46"/>
    <w:rsid w:val="004823FF"/>
    <w:rsid w:val="00482685"/>
    <w:rsid w:val="0048333C"/>
    <w:rsid w:val="0048365C"/>
    <w:rsid w:val="0048369D"/>
    <w:rsid w:val="0048416F"/>
    <w:rsid w:val="00484322"/>
    <w:rsid w:val="004846D6"/>
    <w:rsid w:val="004858B8"/>
    <w:rsid w:val="004861AF"/>
    <w:rsid w:val="004862D8"/>
    <w:rsid w:val="0048685C"/>
    <w:rsid w:val="00486BF2"/>
    <w:rsid w:val="00487919"/>
    <w:rsid w:val="004879CF"/>
    <w:rsid w:val="00490094"/>
    <w:rsid w:val="00490AA8"/>
    <w:rsid w:val="004910E2"/>
    <w:rsid w:val="00491380"/>
    <w:rsid w:val="00491D74"/>
    <w:rsid w:val="0049207A"/>
    <w:rsid w:val="0049259C"/>
    <w:rsid w:val="0049274E"/>
    <w:rsid w:val="00492D67"/>
    <w:rsid w:val="00493513"/>
    <w:rsid w:val="0049373B"/>
    <w:rsid w:val="00494B0A"/>
    <w:rsid w:val="0049501E"/>
    <w:rsid w:val="0049509C"/>
    <w:rsid w:val="00495D84"/>
    <w:rsid w:val="00495FF4"/>
    <w:rsid w:val="0049735B"/>
    <w:rsid w:val="004A030E"/>
    <w:rsid w:val="004A041F"/>
    <w:rsid w:val="004A043F"/>
    <w:rsid w:val="004A0B04"/>
    <w:rsid w:val="004A1340"/>
    <w:rsid w:val="004A138C"/>
    <w:rsid w:val="004A15AD"/>
    <w:rsid w:val="004A1D36"/>
    <w:rsid w:val="004A2566"/>
    <w:rsid w:val="004A28B1"/>
    <w:rsid w:val="004A2D31"/>
    <w:rsid w:val="004A333E"/>
    <w:rsid w:val="004A36BE"/>
    <w:rsid w:val="004A52CD"/>
    <w:rsid w:val="004A554C"/>
    <w:rsid w:val="004A582A"/>
    <w:rsid w:val="004A5A83"/>
    <w:rsid w:val="004A5B5F"/>
    <w:rsid w:val="004A5D32"/>
    <w:rsid w:val="004A5E54"/>
    <w:rsid w:val="004A5FE7"/>
    <w:rsid w:val="004A61D1"/>
    <w:rsid w:val="004A65C3"/>
    <w:rsid w:val="004A66EB"/>
    <w:rsid w:val="004A7510"/>
    <w:rsid w:val="004A75AC"/>
    <w:rsid w:val="004A76C4"/>
    <w:rsid w:val="004A7E5B"/>
    <w:rsid w:val="004B0121"/>
    <w:rsid w:val="004B05B4"/>
    <w:rsid w:val="004B0C82"/>
    <w:rsid w:val="004B1596"/>
    <w:rsid w:val="004B17F2"/>
    <w:rsid w:val="004B245F"/>
    <w:rsid w:val="004B2A70"/>
    <w:rsid w:val="004B2B4C"/>
    <w:rsid w:val="004B3467"/>
    <w:rsid w:val="004B464E"/>
    <w:rsid w:val="004B4930"/>
    <w:rsid w:val="004B4D7C"/>
    <w:rsid w:val="004B5442"/>
    <w:rsid w:val="004B59A6"/>
    <w:rsid w:val="004B5F29"/>
    <w:rsid w:val="004B64B6"/>
    <w:rsid w:val="004B64D4"/>
    <w:rsid w:val="004B64EC"/>
    <w:rsid w:val="004B66F3"/>
    <w:rsid w:val="004B67C6"/>
    <w:rsid w:val="004B6C8F"/>
    <w:rsid w:val="004B74C4"/>
    <w:rsid w:val="004B78B5"/>
    <w:rsid w:val="004B79BC"/>
    <w:rsid w:val="004B7B09"/>
    <w:rsid w:val="004C0BBF"/>
    <w:rsid w:val="004C0CC9"/>
    <w:rsid w:val="004C112A"/>
    <w:rsid w:val="004C17E0"/>
    <w:rsid w:val="004C2360"/>
    <w:rsid w:val="004C2636"/>
    <w:rsid w:val="004C27DE"/>
    <w:rsid w:val="004C2F0D"/>
    <w:rsid w:val="004C4243"/>
    <w:rsid w:val="004C490D"/>
    <w:rsid w:val="004C4C16"/>
    <w:rsid w:val="004C5893"/>
    <w:rsid w:val="004C65B8"/>
    <w:rsid w:val="004C67CD"/>
    <w:rsid w:val="004D024B"/>
    <w:rsid w:val="004D0595"/>
    <w:rsid w:val="004D068E"/>
    <w:rsid w:val="004D0BC5"/>
    <w:rsid w:val="004D1258"/>
    <w:rsid w:val="004D12E1"/>
    <w:rsid w:val="004D1459"/>
    <w:rsid w:val="004D1FA6"/>
    <w:rsid w:val="004D31E1"/>
    <w:rsid w:val="004D34AD"/>
    <w:rsid w:val="004D3806"/>
    <w:rsid w:val="004D3B0C"/>
    <w:rsid w:val="004D4132"/>
    <w:rsid w:val="004D43F6"/>
    <w:rsid w:val="004D4BDC"/>
    <w:rsid w:val="004D4CF7"/>
    <w:rsid w:val="004D4D25"/>
    <w:rsid w:val="004D4E39"/>
    <w:rsid w:val="004D56AA"/>
    <w:rsid w:val="004D5746"/>
    <w:rsid w:val="004D5C80"/>
    <w:rsid w:val="004D5EB0"/>
    <w:rsid w:val="004D6291"/>
    <w:rsid w:val="004D6349"/>
    <w:rsid w:val="004D681E"/>
    <w:rsid w:val="004D6A3F"/>
    <w:rsid w:val="004D72AD"/>
    <w:rsid w:val="004D75C2"/>
    <w:rsid w:val="004D7D41"/>
    <w:rsid w:val="004E1087"/>
    <w:rsid w:val="004E10C0"/>
    <w:rsid w:val="004E1196"/>
    <w:rsid w:val="004E1372"/>
    <w:rsid w:val="004E15AF"/>
    <w:rsid w:val="004E2881"/>
    <w:rsid w:val="004E3171"/>
    <w:rsid w:val="004E3204"/>
    <w:rsid w:val="004E32BD"/>
    <w:rsid w:val="004E32F5"/>
    <w:rsid w:val="004E37EE"/>
    <w:rsid w:val="004E423C"/>
    <w:rsid w:val="004E464C"/>
    <w:rsid w:val="004E46FD"/>
    <w:rsid w:val="004E4BA7"/>
    <w:rsid w:val="004E4C8F"/>
    <w:rsid w:val="004E5C06"/>
    <w:rsid w:val="004E6B76"/>
    <w:rsid w:val="004E6D21"/>
    <w:rsid w:val="004E78D9"/>
    <w:rsid w:val="004E7FE3"/>
    <w:rsid w:val="004F04CF"/>
    <w:rsid w:val="004F067E"/>
    <w:rsid w:val="004F1317"/>
    <w:rsid w:val="004F13D8"/>
    <w:rsid w:val="004F1520"/>
    <w:rsid w:val="004F1861"/>
    <w:rsid w:val="004F1CDC"/>
    <w:rsid w:val="004F1FD4"/>
    <w:rsid w:val="004F28C6"/>
    <w:rsid w:val="004F36D3"/>
    <w:rsid w:val="004F3E3B"/>
    <w:rsid w:val="004F4CF5"/>
    <w:rsid w:val="004F4FE5"/>
    <w:rsid w:val="004F513A"/>
    <w:rsid w:val="004F5209"/>
    <w:rsid w:val="004F6294"/>
    <w:rsid w:val="004F65B3"/>
    <w:rsid w:val="004F6F33"/>
    <w:rsid w:val="004F7616"/>
    <w:rsid w:val="004F761F"/>
    <w:rsid w:val="004F7A3C"/>
    <w:rsid w:val="00500439"/>
    <w:rsid w:val="005007BC"/>
    <w:rsid w:val="00500E51"/>
    <w:rsid w:val="005012AD"/>
    <w:rsid w:val="005015E9"/>
    <w:rsid w:val="005019BE"/>
    <w:rsid w:val="00501B99"/>
    <w:rsid w:val="00505095"/>
    <w:rsid w:val="0050528B"/>
    <w:rsid w:val="005052BA"/>
    <w:rsid w:val="00505486"/>
    <w:rsid w:val="00505675"/>
    <w:rsid w:val="0050597C"/>
    <w:rsid w:val="00506077"/>
    <w:rsid w:val="00506741"/>
    <w:rsid w:val="00506C41"/>
    <w:rsid w:val="0050753C"/>
    <w:rsid w:val="00507847"/>
    <w:rsid w:val="0051028B"/>
    <w:rsid w:val="005104B8"/>
    <w:rsid w:val="00510730"/>
    <w:rsid w:val="005112E0"/>
    <w:rsid w:val="00511969"/>
    <w:rsid w:val="005121D0"/>
    <w:rsid w:val="00512261"/>
    <w:rsid w:val="0051231C"/>
    <w:rsid w:val="00513A34"/>
    <w:rsid w:val="00513E1D"/>
    <w:rsid w:val="00514435"/>
    <w:rsid w:val="005154CF"/>
    <w:rsid w:val="00515568"/>
    <w:rsid w:val="005156A6"/>
    <w:rsid w:val="00515CE0"/>
    <w:rsid w:val="00515CF2"/>
    <w:rsid w:val="00515FAF"/>
    <w:rsid w:val="005160C5"/>
    <w:rsid w:val="005165A1"/>
    <w:rsid w:val="005165FE"/>
    <w:rsid w:val="005173CA"/>
    <w:rsid w:val="00520898"/>
    <w:rsid w:val="00520E15"/>
    <w:rsid w:val="0052106D"/>
    <w:rsid w:val="005211B5"/>
    <w:rsid w:val="00521399"/>
    <w:rsid w:val="005215BD"/>
    <w:rsid w:val="00521632"/>
    <w:rsid w:val="005227A9"/>
    <w:rsid w:val="00522913"/>
    <w:rsid w:val="0052318C"/>
    <w:rsid w:val="00523438"/>
    <w:rsid w:val="005234F3"/>
    <w:rsid w:val="00523FA2"/>
    <w:rsid w:val="00525AB0"/>
    <w:rsid w:val="00525E6C"/>
    <w:rsid w:val="00526073"/>
    <w:rsid w:val="00526551"/>
    <w:rsid w:val="00526C1D"/>
    <w:rsid w:val="00527252"/>
    <w:rsid w:val="00530457"/>
    <w:rsid w:val="005308D0"/>
    <w:rsid w:val="005311D8"/>
    <w:rsid w:val="00531BEF"/>
    <w:rsid w:val="00531CB5"/>
    <w:rsid w:val="00531D99"/>
    <w:rsid w:val="00531E00"/>
    <w:rsid w:val="00532015"/>
    <w:rsid w:val="00533C64"/>
    <w:rsid w:val="00533E41"/>
    <w:rsid w:val="005345D2"/>
    <w:rsid w:val="005349CD"/>
    <w:rsid w:val="00534A0F"/>
    <w:rsid w:val="00534EC8"/>
    <w:rsid w:val="005355AC"/>
    <w:rsid w:val="00535FCB"/>
    <w:rsid w:val="0053631B"/>
    <w:rsid w:val="005365F1"/>
    <w:rsid w:val="00536A3E"/>
    <w:rsid w:val="00537181"/>
    <w:rsid w:val="00537494"/>
    <w:rsid w:val="005377C9"/>
    <w:rsid w:val="0053783C"/>
    <w:rsid w:val="00537A08"/>
    <w:rsid w:val="00537CB6"/>
    <w:rsid w:val="005408BA"/>
    <w:rsid w:val="00540C3C"/>
    <w:rsid w:val="0054203C"/>
    <w:rsid w:val="005422AE"/>
    <w:rsid w:val="00542309"/>
    <w:rsid w:val="005431CE"/>
    <w:rsid w:val="0054332B"/>
    <w:rsid w:val="005433AB"/>
    <w:rsid w:val="00543D79"/>
    <w:rsid w:val="005442A9"/>
    <w:rsid w:val="005447A5"/>
    <w:rsid w:val="00544BA5"/>
    <w:rsid w:val="00544F0E"/>
    <w:rsid w:val="00544F93"/>
    <w:rsid w:val="005458B0"/>
    <w:rsid w:val="00546C9C"/>
    <w:rsid w:val="00546F7D"/>
    <w:rsid w:val="00547333"/>
    <w:rsid w:val="005473DD"/>
    <w:rsid w:val="00547554"/>
    <w:rsid w:val="00547B12"/>
    <w:rsid w:val="00550A2F"/>
    <w:rsid w:val="00550AB7"/>
    <w:rsid w:val="00551741"/>
    <w:rsid w:val="00552BAC"/>
    <w:rsid w:val="00552EAE"/>
    <w:rsid w:val="0055303C"/>
    <w:rsid w:val="00553248"/>
    <w:rsid w:val="00553D81"/>
    <w:rsid w:val="0055404D"/>
    <w:rsid w:val="00554589"/>
    <w:rsid w:val="00554EC3"/>
    <w:rsid w:val="00555F61"/>
    <w:rsid w:val="00557602"/>
    <w:rsid w:val="00557C32"/>
    <w:rsid w:val="005606C6"/>
    <w:rsid w:val="00560ACF"/>
    <w:rsid w:val="00561000"/>
    <w:rsid w:val="005614EC"/>
    <w:rsid w:val="0056175A"/>
    <w:rsid w:val="00561884"/>
    <w:rsid w:val="005624E4"/>
    <w:rsid w:val="00563641"/>
    <w:rsid w:val="00563DFA"/>
    <w:rsid w:val="00563FC3"/>
    <w:rsid w:val="00564545"/>
    <w:rsid w:val="00564F05"/>
    <w:rsid w:val="00565F03"/>
    <w:rsid w:val="0056628B"/>
    <w:rsid w:val="00566435"/>
    <w:rsid w:val="005664EE"/>
    <w:rsid w:val="0056668B"/>
    <w:rsid w:val="00566861"/>
    <w:rsid w:val="005673F7"/>
    <w:rsid w:val="0057087F"/>
    <w:rsid w:val="00570A3B"/>
    <w:rsid w:val="0057202B"/>
    <w:rsid w:val="005720ED"/>
    <w:rsid w:val="005721A7"/>
    <w:rsid w:val="005728C3"/>
    <w:rsid w:val="00572FED"/>
    <w:rsid w:val="00573B1A"/>
    <w:rsid w:val="00573E7E"/>
    <w:rsid w:val="005748DC"/>
    <w:rsid w:val="00574E5A"/>
    <w:rsid w:val="00575092"/>
    <w:rsid w:val="00575C40"/>
    <w:rsid w:val="005764B7"/>
    <w:rsid w:val="005766FF"/>
    <w:rsid w:val="00576FA5"/>
    <w:rsid w:val="005775A7"/>
    <w:rsid w:val="0057798F"/>
    <w:rsid w:val="00577B47"/>
    <w:rsid w:val="00580997"/>
    <w:rsid w:val="00581377"/>
    <w:rsid w:val="00582BC7"/>
    <w:rsid w:val="005830B4"/>
    <w:rsid w:val="0058323C"/>
    <w:rsid w:val="0058340A"/>
    <w:rsid w:val="0058351F"/>
    <w:rsid w:val="00583927"/>
    <w:rsid w:val="00583F2E"/>
    <w:rsid w:val="00584E86"/>
    <w:rsid w:val="005858B0"/>
    <w:rsid w:val="0058601E"/>
    <w:rsid w:val="00587485"/>
    <w:rsid w:val="00587B92"/>
    <w:rsid w:val="00590102"/>
    <w:rsid w:val="005901D4"/>
    <w:rsid w:val="00590874"/>
    <w:rsid w:val="00590E88"/>
    <w:rsid w:val="00590F4E"/>
    <w:rsid w:val="00590FF2"/>
    <w:rsid w:val="0059119F"/>
    <w:rsid w:val="00591764"/>
    <w:rsid w:val="00591806"/>
    <w:rsid w:val="00591985"/>
    <w:rsid w:val="00591A67"/>
    <w:rsid w:val="00592400"/>
    <w:rsid w:val="0059247C"/>
    <w:rsid w:val="0059287C"/>
    <w:rsid w:val="00592CCD"/>
    <w:rsid w:val="00592E83"/>
    <w:rsid w:val="00593308"/>
    <w:rsid w:val="00593726"/>
    <w:rsid w:val="005939F8"/>
    <w:rsid w:val="005943EA"/>
    <w:rsid w:val="0059463E"/>
    <w:rsid w:val="00594CF0"/>
    <w:rsid w:val="00594D8A"/>
    <w:rsid w:val="00594F33"/>
    <w:rsid w:val="00595229"/>
    <w:rsid w:val="00595540"/>
    <w:rsid w:val="005959B6"/>
    <w:rsid w:val="00595A9A"/>
    <w:rsid w:val="00595AF3"/>
    <w:rsid w:val="00596498"/>
    <w:rsid w:val="0059682E"/>
    <w:rsid w:val="00596944"/>
    <w:rsid w:val="00596BF6"/>
    <w:rsid w:val="00597674"/>
    <w:rsid w:val="005979CD"/>
    <w:rsid w:val="00597BF5"/>
    <w:rsid w:val="005A180B"/>
    <w:rsid w:val="005A1D3F"/>
    <w:rsid w:val="005A1F1A"/>
    <w:rsid w:val="005A2157"/>
    <w:rsid w:val="005A22C5"/>
    <w:rsid w:val="005A2304"/>
    <w:rsid w:val="005A2767"/>
    <w:rsid w:val="005A27D1"/>
    <w:rsid w:val="005A2CA4"/>
    <w:rsid w:val="005A3161"/>
    <w:rsid w:val="005A31FE"/>
    <w:rsid w:val="005A411B"/>
    <w:rsid w:val="005A41B3"/>
    <w:rsid w:val="005A4849"/>
    <w:rsid w:val="005A4EE7"/>
    <w:rsid w:val="005A552D"/>
    <w:rsid w:val="005A58A5"/>
    <w:rsid w:val="005A62CC"/>
    <w:rsid w:val="005A668B"/>
    <w:rsid w:val="005A70AA"/>
    <w:rsid w:val="005A73BF"/>
    <w:rsid w:val="005A780E"/>
    <w:rsid w:val="005A79FE"/>
    <w:rsid w:val="005A7BA7"/>
    <w:rsid w:val="005A7D8E"/>
    <w:rsid w:val="005B034C"/>
    <w:rsid w:val="005B0CB9"/>
    <w:rsid w:val="005B17CF"/>
    <w:rsid w:val="005B1A74"/>
    <w:rsid w:val="005B23F8"/>
    <w:rsid w:val="005B2BB2"/>
    <w:rsid w:val="005B318C"/>
    <w:rsid w:val="005B31CB"/>
    <w:rsid w:val="005B33B7"/>
    <w:rsid w:val="005B378D"/>
    <w:rsid w:val="005B3AF8"/>
    <w:rsid w:val="005B3B58"/>
    <w:rsid w:val="005B40E6"/>
    <w:rsid w:val="005B4575"/>
    <w:rsid w:val="005B4855"/>
    <w:rsid w:val="005B50D3"/>
    <w:rsid w:val="005B5264"/>
    <w:rsid w:val="005B5277"/>
    <w:rsid w:val="005B54AF"/>
    <w:rsid w:val="005B5DF1"/>
    <w:rsid w:val="005B5FD5"/>
    <w:rsid w:val="005B61CF"/>
    <w:rsid w:val="005B73CD"/>
    <w:rsid w:val="005C03CE"/>
    <w:rsid w:val="005C0D62"/>
    <w:rsid w:val="005C1419"/>
    <w:rsid w:val="005C1C66"/>
    <w:rsid w:val="005C1FCB"/>
    <w:rsid w:val="005C26BC"/>
    <w:rsid w:val="005C315B"/>
    <w:rsid w:val="005C32F4"/>
    <w:rsid w:val="005C354A"/>
    <w:rsid w:val="005C370E"/>
    <w:rsid w:val="005C3851"/>
    <w:rsid w:val="005C3AAF"/>
    <w:rsid w:val="005C3AF6"/>
    <w:rsid w:val="005C3ED5"/>
    <w:rsid w:val="005C41C3"/>
    <w:rsid w:val="005C4558"/>
    <w:rsid w:val="005C4A96"/>
    <w:rsid w:val="005C51BE"/>
    <w:rsid w:val="005C550B"/>
    <w:rsid w:val="005C5F14"/>
    <w:rsid w:val="005C5FA4"/>
    <w:rsid w:val="005C70FC"/>
    <w:rsid w:val="005C7473"/>
    <w:rsid w:val="005C7567"/>
    <w:rsid w:val="005C7BC9"/>
    <w:rsid w:val="005C7CB9"/>
    <w:rsid w:val="005C7FA4"/>
    <w:rsid w:val="005C7FD8"/>
    <w:rsid w:val="005D0C08"/>
    <w:rsid w:val="005D1600"/>
    <w:rsid w:val="005D1A36"/>
    <w:rsid w:val="005D1C1D"/>
    <w:rsid w:val="005D29C2"/>
    <w:rsid w:val="005D2B43"/>
    <w:rsid w:val="005D2C1B"/>
    <w:rsid w:val="005D320C"/>
    <w:rsid w:val="005D3687"/>
    <w:rsid w:val="005D3ED1"/>
    <w:rsid w:val="005D3F88"/>
    <w:rsid w:val="005D4299"/>
    <w:rsid w:val="005D4443"/>
    <w:rsid w:val="005D4A89"/>
    <w:rsid w:val="005D4C41"/>
    <w:rsid w:val="005D4EAC"/>
    <w:rsid w:val="005D4FEC"/>
    <w:rsid w:val="005D56EE"/>
    <w:rsid w:val="005D5B8C"/>
    <w:rsid w:val="005D6463"/>
    <w:rsid w:val="005D704E"/>
    <w:rsid w:val="005D70CC"/>
    <w:rsid w:val="005D7297"/>
    <w:rsid w:val="005D7797"/>
    <w:rsid w:val="005E0681"/>
    <w:rsid w:val="005E1830"/>
    <w:rsid w:val="005E1FC5"/>
    <w:rsid w:val="005E2648"/>
    <w:rsid w:val="005E28D1"/>
    <w:rsid w:val="005E2978"/>
    <w:rsid w:val="005E2B56"/>
    <w:rsid w:val="005E2E9F"/>
    <w:rsid w:val="005E35A3"/>
    <w:rsid w:val="005E37F4"/>
    <w:rsid w:val="005E3815"/>
    <w:rsid w:val="005E383C"/>
    <w:rsid w:val="005E3A7D"/>
    <w:rsid w:val="005E45D9"/>
    <w:rsid w:val="005E4C13"/>
    <w:rsid w:val="005E4ED1"/>
    <w:rsid w:val="005E542E"/>
    <w:rsid w:val="005E5675"/>
    <w:rsid w:val="005E628E"/>
    <w:rsid w:val="005E64E3"/>
    <w:rsid w:val="005E7246"/>
    <w:rsid w:val="005E792F"/>
    <w:rsid w:val="005E7A4A"/>
    <w:rsid w:val="005F0740"/>
    <w:rsid w:val="005F076F"/>
    <w:rsid w:val="005F07AB"/>
    <w:rsid w:val="005F0818"/>
    <w:rsid w:val="005F0BEC"/>
    <w:rsid w:val="005F0EBE"/>
    <w:rsid w:val="005F1850"/>
    <w:rsid w:val="005F2233"/>
    <w:rsid w:val="005F2484"/>
    <w:rsid w:val="005F2AB7"/>
    <w:rsid w:val="005F2ADF"/>
    <w:rsid w:val="005F2D64"/>
    <w:rsid w:val="005F2D88"/>
    <w:rsid w:val="005F38AD"/>
    <w:rsid w:val="005F39CD"/>
    <w:rsid w:val="005F4162"/>
    <w:rsid w:val="005F4D8F"/>
    <w:rsid w:val="005F5317"/>
    <w:rsid w:val="005F5744"/>
    <w:rsid w:val="005F62BD"/>
    <w:rsid w:val="005F638B"/>
    <w:rsid w:val="005F701A"/>
    <w:rsid w:val="005F7EBB"/>
    <w:rsid w:val="006001A9"/>
    <w:rsid w:val="006006EB"/>
    <w:rsid w:val="00600716"/>
    <w:rsid w:val="00602060"/>
    <w:rsid w:val="006035FF"/>
    <w:rsid w:val="00603EB8"/>
    <w:rsid w:val="00604016"/>
    <w:rsid w:val="006041AC"/>
    <w:rsid w:val="00604233"/>
    <w:rsid w:val="006047D1"/>
    <w:rsid w:val="00604B09"/>
    <w:rsid w:val="006050F9"/>
    <w:rsid w:val="00605477"/>
    <w:rsid w:val="006056E3"/>
    <w:rsid w:val="00605726"/>
    <w:rsid w:val="00605934"/>
    <w:rsid w:val="00605E2F"/>
    <w:rsid w:val="006062E8"/>
    <w:rsid w:val="00606C4F"/>
    <w:rsid w:val="00606EE7"/>
    <w:rsid w:val="00607851"/>
    <w:rsid w:val="00607D1A"/>
    <w:rsid w:val="006105F9"/>
    <w:rsid w:val="00610BC2"/>
    <w:rsid w:val="00610D69"/>
    <w:rsid w:val="00610FF2"/>
    <w:rsid w:val="0061126C"/>
    <w:rsid w:val="00612211"/>
    <w:rsid w:val="00612BAF"/>
    <w:rsid w:val="00612F7E"/>
    <w:rsid w:val="006131E4"/>
    <w:rsid w:val="006131FD"/>
    <w:rsid w:val="0061361E"/>
    <w:rsid w:val="00614325"/>
    <w:rsid w:val="00614433"/>
    <w:rsid w:val="00614BB1"/>
    <w:rsid w:val="0061531C"/>
    <w:rsid w:val="00615900"/>
    <w:rsid w:val="00615B07"/>
    <w:rsid w:val="00616350"/>
    <w:rsid w:val="0061660B"/>
    <w:rsid w:val="00616B8E"/>
    <w:rsid w:val="00617430"/>
    <w:rsid w:val="006179C6"/>
    <w:rsid w:val="00617DD7"/>
    <w:rsid w:val="00621A84"/>
    <w:rsid w:val="00621D31"/>
    <w:rsid w:val="006227CC"/>
    <w:rsid w:val="00623DD6"/>
    <w:rsid w:val="006241DF"/>
    <w:rsid w:val="00624247"/>
    <w:rsid w:val="0062455D"/>
    <w:rsid w:val="00624769"/>
    <w:rsid w:val="00625EBC"/>
    <w:rsid w:val="0062615B"/>
    <w:rsid w:val="006262A7"/>
    <w:rsid w:val="006275ED"/>
    <w:rsid w:val="00627794"/>
    <w:rsid w:val="0062787A"/>
    <w:rsid w:val="00627AA9"/>
    <w:rsid w:val="006313DF"/>
    <w:rsid w:val="006315F1"/>
    <w:rsid w:val="00631686"/>
    <w:rsid w:val="00631AFB"/>
    <w:rsid w:val="00631DA8"/>
    <w:rsid w:val="00631F02"/>
    <w:rsid w:val="00632A27"/>
    <w:rsid w:val="00632BCC"/>
    <w:rsid w:val="00632D2C"/>
    <w:rsid w:val="0063345C"/>
    <w:rsid w:val="00633AD8"/>
    <w:rsid w:val="00634235"/>
    <w:rsid w:val="00634518"/>
    <w:rsid w:val="00634EB5"/>
    <w:rsid w:val="00634EFB"/>
    <w:rsid w:val="006350EF"/>
    <w:rsid w:val="00635230"/>
    <w:rsid w:val="006359E8"/>
    <w:rsid w:val="00635AC9"/>
    <w:rsid w:val="00635C0F"/>
    <w:rsid w:val="00635C81"/>
    <w:rsid w:val="006363F1"/>
    <w:rsid w:val="00636507"/>
    <w:rsid w:val="0063666D"/>
    <w:rsid w:val="0063711E"/>
    <w:rsid w:val="006372C7"/>
    <w:rsid w:val="006372DA"/>
    <w:rsid w:val="00637461"/>
    <w:rsid w:val="00637697"/>
    <w:rsid w:val="00640679"/>
    <w:rsid w:val="0064140F"/>
    <w:rsid w:val="00641B01"/>
    <w:rsid w:val="00641E9F"/>
    <w:rsid w:val="006420DD"/>
    <w:rsid w:val="00642268"/>
    <w:rsid w:val="0064322E"/>
    <w:rsid w:val="006440CE"/>
    <w:rsid w:val="00644394"/>
    <w:rsid w:val="00644609"/>
    <w:rsid w:val="00644B5F"/>
    <w:rsid w:val="00644E98"/>
    <w:rsid w:val="00645174"/>
    <w:rsid w:val="00645CB8"/>
    <w:rsid w:val="006464DE"/>
    <w:rsid w:val="00646561"/>
    <w:rsid w:val="006465CA"/>
    <w:rsid w:val="00647210"/>
    <w:rsid w:val="006479F4"/>
    <w:rsid w:val="00647E7F"/>
    <w:rsid w:val="00647F4D"/>
    <w:rsid w:val="00650AAB"/>
    <w:rsid w:val="00651A17"/>
    <w:rsid w:val="00651AE2"/>
    <w:rsid w:val="00651CB2"/>
    <w:rsid w:val="006522A3"/>
    <w:rsid w:val="0065236E"/>
    <w:rsid w:val="0065380C"/>
    <w:rsid w:val="00653C20"/>
    <w:rsid w:val="00653CE8"/>
    <w:rsid w:val="006543AB"/>
    <w:rsid w:val="006544D0"/>
    <w:rsid w:val="006549F0"/>
    <w:rsid w:val="00654E3C"/>
    <w:rsid w:val="0065651D"/>
    <w:rsid w:val="006566B3"/>
    <w:rsid w:val="00656786"/>
    <w:rsid w:val="00656CC9"/>
    <w:rsid w:val="0065700E"/>
    <w:rsid w:val="0065758A"/>
    <w:rsid w:val="00657DCF"/>
    <w:rsid w:val="00660597"/>
    <w:rsid w:val="006614A2"/>
    <w:rsid w:val="00661E70"/>
    <w:rsid w:val="006622D2"/>
    <w:rsid w:val="00663343"/>
    <w:rsid w:val="006637DB"/>
    <w:rsid w:val="00664B4E"/>
    <w:rsid w:val="006651B3"/>
    <w:rsid w:val="006653C0"/>
    <w:rsid w:val="0066568E"/>
    <w:rsid w:val="00665A55"/>
    <w:rsid w:val="00665E4E"/>
    <w:rsid w:val="00665F6E"/>
    <w:rsid w:val="006665F6"/>
    <w:rsid w:val="006668C5"/>
    <w:rsid w:val="006671B0"/>
    <w:rsid w:val="0066776B"/>
    <w:rsid w:val="00667C26"/>
    <w:rsid w:val="00670134"/>
    <w:rsid w:val="00670212"/>
    <w:rsid w:val="00670313"/>
    <w:rsid w:val="00671401"/>
    <w:rsid w:val="006721A9"/>
    <w:rsid w:val="00672F34"/>
    <w:rsid w:val="006731A2"/>
    <w:rsid w:val="00673BBB"/>
    <w:rsid w:val="006740E3"/>
    <w:rsid w:val="00674729"/>
    <w:rsid w:val="00674B63"/>
    <w:rsid w:val="00674C84"/>
    <w:rsid w:val="006758BF"/>
    <w:rsid w:val="00675C4D"/>
    <w:rsid w:val="00675FAC"/>
    <w:rsid w:val="00676376"/>
    <w:rsid w:val="006763A5"/>
    <w:rsid w:val="006764E1"/>
    <w:rsid w:val="006766CB"/>
    <w:rsid w:val="00677163"/>
    <w:rsid w:val="00677172"/>
    <w:rsid w:val="006778C5"/>
    <w:rsid w:val="00677E52"/>
    <w:rsid w:val="006809C2"/>
    <w:rsid w:val="006810A4"/>
    <w:rsid w:val="006810EF"/>
    <w:rsid w:val="00681472"/>
    <w:rsid w:val="006814CF"/>
    <w:rsid w:val="00681C57"/>
    <w:rsid w:val="00681CDC"/>
    <w:rsid w:val="00681CE1"/>
    <w:rsid w:val="00682130"/>
    <w:rsid w:val="00682B4A"/>
    <w:rsid w:val="0068346B"/>
    <w:rsid w:val="00684224"/>
    <w:rsid w:val="00684C65"/>
    <w:rsid w:val="00685CD4"/>
    <w:rsid w:val="00686126"/>
    <w:rsid w:val="006868B9"/>
    <w:rsid w:val="00686934"/>
    <w:rsid w:val="00687038"/>
    <w:rsid w:val="006875BB"/>
    <w:rsid w:val="006877B4"/>
    <w:rsid w:val="00690DEE"/>
    <w:rsid w:val="00692214"/>
    <w:rsid w:val="006930AD"/>
    <w:rsid w:val="006936B4"/>
    <w:rsid w:val="00693A3B"/>
    <w:rsid w:val="00694060"/>
    <w:rsid w:val="00694858"/>
    <w:rsid w:val="00694A90"/>
    <w:rsid w:val="006956E7"/>
    <w:rsid w:val="00696198"/>
    <w:rsid w:val="006962EB"/>
    <w:rsid w:val="006963CF"/>
    <w:rsid w:val="006966C7"/>
    <w:rsid w:val="00697179"/>
    <w:rsid w:val="00697E9C"/>
    <w:rsid w:val="006A0150"/>
    <w:rsid w:val="006A01E3"/>
    <w:rsid w:val="006A0550"/>
    <w:rsid w:val="006A06BF"/>
    <w:rsid w:val="006A10C2"/>
    <w:rsid w:val="006A1A4E"/>
    <w:rsid w:val="006A1CB6"/>
    <w:rsid w:val="006A2353"/>
    <w:rsid w:val="006A2574"/>
    <w:rsid w:val="006A28A0"/>
    <w:rsid w:val="006A382E"/>
    <w:rsid w:val="006A4132"/>
    <w:rsid w:val="006A4175"/>
    <w:rsid w:val="006A4248"/>
    <w:rsid w:val="006A48FE"/>
    <w:rsid w:val="006A4E9B"/>
    <w:rsid w:val="006A508F"/>
    <w:rsid w:val="006A53A9"/>
    <w:rsid w:val="006A5558"/>
    <w:rsid w:val="006A653F"/>
    <w:rsid w:val="006A7472"/>
    <w:rsid w:val="006A74A6"/>
    <w:rsid w:val="006A7620"/>
    <w:rsid w:val="006A7BD3"/>
    <w:rsid w:val="006A7E75"/>
    <w:rsid w:val="006B0755"/>
    <w:rsid w:val="006B12FD"/>
    <w:rsid w:val="006B1808"/>
    <w:rsid w:val="006B22FF"/>
    <w:rsid w:val="006B2414"/>
    <w:rsid w:val="006B26B6"/>
    <w:rsid w:val="006B2AC5"/>
    <w:rsid w:val="006B2AD9"/>
    <w:rsid w:val="006B2C7D"/>
    <w:rsid w:val="006B2E8B"/>
    <w:rsid w:val="006B30FD"/>
    <w:rsid w:val="006B3358"/>
    <w:rsid w:val="006B3AD2"/>
    <w:rsid w:val="006B3E7A"/>
    <w:rsid w:val="006B4641"/>
    <w:rsid w:val="006B52BA"/>
    <w:rsid w:val="006B5A8F"/>
    <w:rsid w:val="006B5DE2"/>
    <w:rsid w:val="006B63C1"/>
    <w:rsid w:val="006B65E5"/>
    <w:rsid w:val="006B7403"/>
    <w:rsid w:val="006B7BBF"/>
    <w:rsid w:val="006C0163"/>
    <w:rsid w:val="006C03A1"/>
    <w:rsid w:val="006C050A"/>
    <w:rsid w:val="006C06E2"/>
    <w:rsid w:val="006C0F4B"/>
    <w:rsid w:val="006C1393"/>
    <w:rsid w:val="006C2677"/>
    <w:rsid w:val="006C3289"/>
    <w:rsid w:val="006C3822"/>
    <w:rsid w:val="006C388B"/>
    <w:rsid w:val="006C3DCE"/>
    <w:rsid w:val="006C3E8F"/>
    <w:rsid w:val="006C4180"/>
    <w:rsid w:val="006C43EA"/>
    <w:rsid w:val="006C482F"/>
    <w:rsid w:val="006C5E40"/>
    <w:rsid w:val="006C6263"/>
    <w:rsid w:val="006C65FB"/>
    <w:rsid w:val="006C6D19"/>
    <w:rsid w:val="006C6FCF"/>
    <w:rsid w:val="006C7A26"/>
    <w:rsid w:val="006D0759"/>
    <w:rsid w:val="006D0F79"/>
    <w:rsid w:val="006D1203"/>
    <w:rsid w:val="006D15CA"/>
    <w:rsid w:val="006D1CA4"/>
    <w:rsid w:val="006D23AE"/>
    <w:rsid w:val="006D245C"/>
    <w:rsid w:val="006D296F"/>
    <w:rsid w:val="006D298C"/>
    <w:rsid w:val="006D41AF"/>
    <w:rsid w:val="006D4CE5"/>
    <w:rsid w:val="006D6F44"/>
    <w:rsid w:val="006E037B"/>
    <w:rsid w:val="006E13E0"/>
    <w:rsid w:val="006E238B"/>
    <w:rsid w:val="006E3600"/>
    <w:rsid w:val="006E38B0"/>
    <w:rsid w:val="006E3904"/>
    <w:rsid w:val="006E3FE5"/>
    <w:rsid w:val="006E417D"/>
    <w:rsid w:val="006E4211"/>
    <w:rsid w:val="006E448F"/>
    <w:rsid w:val="006E45A6"/>
    <w:rsid w:val="006E47C1"/>
    <w:rsid w:val="006E49B3"/>
    <w:rsid w:val="006E4BCA"/>
    <w:rsid w:val="006E5DED"/>
    <w:rsid w:val="006E601E"/>
    <w:rsid w:val="006E6065"/>
    <w:rsid w:val="006E608C"/>
    <w:rsid w:val="006E615F"/>
    <w:rsid w:val="006E6F8E"/>
    <w:rsid w:val="006E78AD"/>
    <w:rsid w:val="006E7CFF"/>
    <w:rsid w:val="006E7D87"/>
    <w:rsid w:val="006F01FD"/>
    <w:rsid w:val="006F0635"/>
    <w:rsid w:val="006F1D0B"/>
    <w:rsid w:val="006F218F"/>
    <w:rsid w:val="006F284A"/>
    <w:rsid w:val="006F303C"/>
    <w:rsid w:val="006F4D0C"/>
    <w:rsid w:val="006F579B"/>
    <w:rsid w:val="006F5B09"/>
    <w:rsid w:val="006F61C4"/>
    <w:rsid w:val="006F726C"/>
    <w:rsid w:val="006F7538"/>
    <w:rsid w:val="006F78D1"/>
    <w:rsid w:val="00700062"/>
    <w:rsid w:val="0070011B"/>
    <w:rsid w:val="00701954"/>
    <w:rsid w:val="00701CE8"/>
    <w:rsid w:val="007029BD"/>
    <w:rsid w:val="00702BE4"/>
    <w:rsid w:val="00702F5F"/>
    <w:rsid w:val="007036D8"/>
    <w:rsid w:val="00703768"/>
    <w:rsid w:val="0070439E"/>
    <w:rsid w:val="00704684"/>
    <w:rsid w:val="0070571B"/>
    <w:rsid w:val="00705850"/>
    <w:rsid w:val="00705851"/>
    <w:rsid w:val="007065B0"/>
    <w:rsid w:val="00706DD2"/>
    <w:rsid w:val="00706FA6"/>
    <w:rsid w:val="00707788"/>
    <w:rsid w:val="00707C53"/>
    <w:rsid w:val="00707F2D"/>
    <w:rsid w:val="00707FED"/>
    <w:rsid w:val="007106FD"/>
    <w:rsid w:val="00711068"/>
    <w:rsid w:val="0071232C"/>
    <w:rsid w:val="007129FE"/>
    <w:rsid w:val="00712E43"/>
    <w:rsid w:val="00713DED"/>
    <w:rsid w:val="00713E47"/>
    <w:rsid w:val="0071440C"/>
    <w:rsid w:val="0071495C"/>
    <w:rsid w:val="007158AE"/>
    <w:rsid w:val="00715966"/>
    <w:rsid w:val="00716556"/>
    <w:rsid w:val="00717193"/>
    <w:rsid w:val="007202C5"/>
    <w:rsid w:val="007212E7"/>
    <w:rsid w:val="0072157E"/>
    <w:rsid w:val="0072222F"/>
    <w:rsid w:val="0072265E"/>
    <w:rsid w:val="00722BAA"/>
    <w:rsid w:val="00722C18"/>
    <w:rsid w:val="00723054"/>
    <w:rsid w:val="007235C7"/>
    <w:rsid w:val="00723A2A"/>
    <w:rsid w:val="00723D12"/>
    <w:rsid w:val="0072410E"/>
    <w:rsid w:val="00724130"/>
    <w:rsid w:val="00724197"/>
    <w:rsid w:val="00724325"/>
    <w:rsid w:val="007245EA"/>
    <w:rsid w:val="00725086"/>
    <w:rsid w:val="007258CF"/>
    <w:rsid w:val="00726567"/>
    <w:rsid w:val="007265E5"/>
    <w:rsid w:val="00726E26"/>
    <w:rsid w:val="007271E5"/>
    <w:rsid w:val="00727231"/>
    <w:rsid w:val="007278A6"/>
    <w:rsid w:val="00727E44"/>
    <w:rsid w:val="00730C27"/>
    <w:rsid w:val="00730CE0"/>
    <w:rsid w:val="00730D04"/>
    <w:rsid w:val="00731043"/>
    <w:rsid w:val="00731B75"/>
    <w:rsid w:val="00732418"/>
    <w:rsid w:val="00732568"/>
    <w:rsid w:val="00733552"/>
    <w:rsid w:val="00733CD4"/>
    <w:rsid w:val="00734531"/>
    <w:rsid w:val="00734B22"/>
    <w:rsid w:val="007351E4"/>
    <w:rsid w:val="0073582F"/>
    <w:rsid w:val="007359D2"/>
    <w:rsid w:val="00735F7B"/>
    <w:rsid w:val="007366E7"/>
    <w:rsid w:val="00737FF1"/>
    <w:rsid w:val="00741913"/>
    <w:rsid w:val="0074192B"/>
    <w:rsid w:val="00742B3F"/>
    <w:rsid w:val="0074315C"/>
    <w:rsid w:val="00743164"/>
    <w:rsid w:val="00743324"/>
    <w:rsid w:val="00743A3C"/>
    <w:rsid w:val="00743D87"/>
    <w:rsid w:val="007441B8"/>
    <w:rsid w:val="0074480D"/>
    <w:rsid w:val="00744D52"/>
    <w:rsid w:val="007450FD"/>
    <w:rsid w:val="00745B20"/>
    <w:rsid w:val="007460E1"/>
    <w:rsid w:val="00746AB4"/>
    <w:rsid w:val="00746CFE"/>
    <w:rsid w:val="00746E82"/>
    <w:rsid w:val="00747D74"/>
    <w:rsid w:val="00747EB0"/>
    <w:rsid w:val="007501D5"/>
    <w:rsid w:val="00750305"/>
    <w:rsid w:val="0075070C"/>
    <w:rsid w:val="00750DAC"/>
    <w:rsid w:val="00751389"/>
    <w:rsid w:val="0075147F"/>
    <w:rsid w:val="00751719"/>
    <w:rsid w:val="00751E74"/>
    <w:rsid w:val="00751E8B"/>
    <w:rsid w:val="0075220A"/>
    <w:rsid w:val="007526D8"/>
    <w:rsid w:val="00752AA2"/>
    <w:rsid w:val="00752AFF"/>
    <w:rsid w:val="0075343B"/>
    <w:rsid w:val="007536A7"/>
    <w:rsid w:val="0075380E"/>
    <w:rsid w:val="00753DFC"/>
    <w:rsid w:val="00754768"/>
    <w:rsid w:val="0075713B"/>
    <w:rsid w:val="007573FC"/>
    <w:rsid w:val="007574B2"/>
    <w:rsid w:val="00757500"/>
    <w:rsid w:val="00757A7D"/>
    <w:rsid w:val="0076015F"/>
    <w:rsid w:val="007601E6"/>
    <w:rsid w:val="00760CEC"/>
    <w:rsid w:val="00762150"/>
    <w:rsid w:val="00762C31"/>
    <w:rsid w:val="007640A2"/>
    <w:rsid w:val="00764A60"/>
    <w:rsid w:val="00764B8D"/>
    <w:rsid w:val="00765172"/>
    <w:rsid w:val="00765676"/>
    <w:rsid w:val="00765C37"/>
    <w:rsid w:val="007661C0"/>
    <w:rsid w:val="0076656E"/>
    <w:rsid w:val="00766A14"/>
    <w:rsid w:val="00766DEA"/>
    <w:rsid w:val="00766F4D"/>
    <w:rsid w:val="00767581"/>
    <w:rsid w:val="007679B9"/>
    <w:rsid w:val="00767AA3"/>
    <w:rsid w:val="007702C4"/>
    <w:rsid w:val="0077036F"/>
    <w:rsid w:val="0077239B"/>
    <w:rsid w:val="0077257E"/>
    <w:rsid w:val="007725D0"/>
    <w:rsid w:val="00772A1B"/>
    <w:rsid w:val="00772C43"/>
    <w:rsid w:val="00772EAA"/>
    <w:rsid w:val="00773B37"/>
    <w:rsid w:val="00774122"/>
    <w:rsid w:val="007745A4"/>
    <w:rsid w:val="00774F6D"/>
    <w:rsid w:val="00775992"/>
    <w:rsid w:val="00775AB1"/>
    <w:rsid w:val="0077625B"/>
    <w:rsid w:val="0077694E"/>
    <w:rsid w:val="00776A68"/>
    <w:rsid w:val="00776C8E"/>
    <w:rsid w:val="00777FB7"/>
    <w:rsid w:val="00780324"/>
    <w:rsid w:val="0078212C"/>
    <w:rsid w:val="00782746"/>
    <w:rsid w:val="0078284A"/>
    <w:rsid w:val="00782937"/>
    <w:rsid w:val="00783E1D"/>
    <w:rsid w:val="00784102"/>
    <w:rsid w:val="00784C0D"/>
    <w:rsid w:val="00784D1E"/>
    <w:rsid w:val="00784E83"/>
    <w:rsid w:val="00785421"/>
    <w:rsid w:val="00785D61"/>
    <w:rsid w:val="00786091"/>
    <w:rsid w:val="00786D7D"/>
    <w:rsid w:val="00787525"/>
    <w:rsid w:val="007876A3"/>
    <w:rsid w:val="00790B68"/>
    <w:rsid w:val="00791286"/>
    <w:rsid w:val="007912DE"/>
    <w:rsid w:val="00791D84"/>
    <w:rsid w:val="00791EF6"/>
    <w:rsid w:val="007922A9"/>
    <w:rsid w:val="007927AC"/>
    <w:rsid w:val="007927B4"/>
    <w:rsid w:val="00794460"/>
    <w:rsid w:val="00794C8D"/>
    <w:rsid w:val="00795C14"/>
    <w:rsid w:val="00797787"/>
    <w:rsid w:val="00797EF5"/>
    <w:rsid w:val="007A0209"/>
    <w:rsid w:val="007A080E"/>
    <w:rsid w:val="007A0BD8"/>
    <w:rsid w:val="007A11B2"/>
    <w:rsid w:val="007A13DB"/>
    <w:rsid w:val="007A2097"/>
    <w:rsid w:val="007A3166"/>
    <w:rsid w:val="007A33BF"/>
    <w:rsid w:val="007A35EE"/>
    <w:rsid w:val="007A4761"/>
    <w:rsid w:val="007A493F"/>
    <w:rsid w:val="007A4A2D"/>
    <w:rsid w:val="007A5747"/>
    <w:rsid w:val="007A5966"/>
    <w:rsid w:val="007A5987"/>
    <w:rsid w:val="007A5ACE"/>
    <w:rsid w:val="007A6186"/>
    <w:rsid w:val="007A69E7"/>
    <w:rsid w:val="007A6ABF"/>
    <w:rsid w:val="007A7E45"/>
    <w:rsid w:val="007B01AD"/>
    <w:rsid w:val="007B05C4"/>
    <w:rsid w:val="007B07B6"/>
    <w:rsid w:val="007B0A7F"/>
    <w:rsid w:val="007B1051"/>
    <w:rsid w:val="007B2068"/>
    <w:rsid w:val="007B20E3"/>
    <w:rsid w:val="007B33E9"/>
    <w:rsid w:val="007B3AB6"/>
    <w:rsid w:val="007B4326"/>
    <w:rsid w:val="007B4D07"/>
    <w:rsid w:val="007B5AD1"/>
    <w:rsid w:val="007B624D"/>
    <w:rsid w:val="007B6AA3"/>
    <w:rsid w:val="007B6F77"/>
    <w:rsid w:val="007B70BA"/>
    <w:rsid w:val="007B7718"/>
    <w:rsid w:val="007C07AB"/>
    <w:rsid w:val="007C0962"/>
    <w:rsid w:val="007C0EE2"/>
    <w:rsid w:val="007C10AF"/>
    <w:rsid w:val="007C1CA1"/>
    <w:rsid w:val="007C1E11"/>
    <w:rsid w:val="007C2549"/>
    <w:rsid w:val="007C2ADF"/>
    <w:rsid w:val="007C2BE5"/>
    <w:rsid w:val="007C2D13"/>
    <w:rsid w:val="007C2D64"/>
    <w:rsid w:val="007C325D"/>
    <w:rsid w:val="007C3BA7"/>
    <w:rsid w:val="007C453F"/>
    <w:rsid w:val="007C4C54"/>
    <w:rsid w:val="007C4E5F"/>
    <w:rsid w:val="007C6DD4"/>
    <w:rsid w:val="007C74BB"/>
    <w:rsid w:val="007D0809"/>
    <w:rsid w:val="007D09D3"/>
    <w:rsid w:val="007D1B82"/>
    <w:rsid w:val="007D20B3"/>
    <w:rsid w:val="007D26D9"/>
    <w:rsid w:val="007D2B9F"/>
    <w:rsid w:val="007D2BEC"/>
    <w:rsid w:val="007D3A90"/>
    <w:rsid w:val="007D4491"/>
    <w:rsid w:val="007D467E"/>
    <w:rsid w:val="007D47E9"/>
    <w:rsid w:val="007D490A"/>
    <w:rsid w:val="007D495C"/>
    <w:rsid w:val="007D4BC7"/>
    <w:rsid w:val="007D5D1D"/>
    <w:rsid w:val="007D65A6"/>
    <w:rsid w:val="007D71C2"/>
    <w:rsid w:val="007E0798"/>
    <w:rsid w:val="007E1706"/>
    <w:rsid w:val="007E208A"/>
    <w:rsid w:val="007E214B"/>
    <w:rsid w:val="007E217E"/>
    <w:rsid w:val="007E26E2"/>
    <w:rsid w:val="007E370D"/>
    <w:rsid w:val="007E3F17"/>
    <w:rsid w:val="007E3FB3"/>
    <w:rsid w:val="007E43C6"/>
    <w:rsid w:val="007E45B5"/>
    <w:rsid w:val="007E4F11"/>
    <w:rsid w:val="007E55B3"/>
    <w:rsid w:val="007E5875"/>
    <w:rsid w:val="007E58BF"/>
    <w:rsid w:val="007E5E9A"/>
    <w:rsid w:val="007E6C72"/>
    <w:rsid w:val="007E78F3"/>
    <w:rsid w:val="007E7ABC"/>
    <w:rsid w:val="007F064B"/>
    <w:rsid w:val="007F1D62"/>
    <w:rsid w:val="007F1FD4"/>
    <w:rsid w:val="007F251D"/>
    <w:rsid w:val="007F2DE8"/>
    <w:rsid w:val="007F332F"/>
    <w:rsid w:val="007F3425"/>
    <w:rsid w:val="007F3728"/>
    <w:rsid w:val="007F37A3"/>
    <w:rsid w:val="007F3EFF"/>
    <w:rsid w:val="007F4114"/>
    <w:rsid w:val="007F54E3"/>
    <w:rsid w:val="007F5929"/>
    <w:rsid w:val="007F60B4"/>
    <w:rsid w:val="007F67EB"/>
    <w:rsid w:val="007F7462"/>
    <w:rsid w:val="007F75D6"/>
    <w:rsid w:val="007F76C2"/>
    <w:rsid w:val="007F7CF3"/>
    <w:rsid w:val="008001C5"/>
    <w:rsid w:val="008011DD"/>
    <w:rsid w:val="008024FD"/>
    <w:rsid w:val="0080343E"/>
    <w:rsid w:val="008038A7"/>
    <w:rsid w:val="008039A1"/>
    <w:rsid w:val="00803A64"/>
    <w:rsid w:val="00804275"/>
    <w:rsid w:val="00804654"/>
    <w:rsid w:val="008048B6"/>
    <w:rsid w:val="00804C8C"/>
    <w:rsid w:val="00806379"/>
    <w:rsid w:val="00807001"/>
    <w:rsid w:val="00807060"/>
    <w:rsid w:val="008070C2"/>
    <w:rsid w:val="00807978"/>
    <w:rsid w:val="00807ADD"/>
    <w:rsid w:val="0081009C"/>
    <w:rsid w:val="00810829"/>
    <w:rsid w:val="0081137B"/>
    <w:rsid w:val="008116BC"/>
    <w:rsid w:val="00811E9B"/>
    <w:rsid w:val="00812BD2"/>
    <w:rsid w:val="008131EF"/>
    <w:rsid w:val="00813AD1"/>
    <w:rsid w:val="00813D35"/>
    <w:rsid w:val="00813FB0"/>
    <w:rsid w:val="00814610"/>
    <w:rsid w:val="00814B7A"/>
    <w:rsid w:val="0081511C"/>
    <w:rsid w:val="00816763"/>
    <w:rsid w:val="00816A58"/>
    <w:rsid w:val="00817B0F"/>
    <w:rsid w:val="00820F8A"/>
    <w:rsid w:val="00821140"/>
    <w:rsid w:val="008213FC"/>
    <w:rsid w:val="00821578"/>
    <w:rsid w:val="00825813"/>
    <w:rsid w:val="00825C4E"/>
    <w:rsid w:val="0082620D"/>
    <w:rsid w:val="00826713"/>
    <w:rsid w:val="00826BD9"/>
    <w:rsid w:val="00826FAC"/>
    <w:rsid w:val="00827597"/>
    <w:rsid w:val="00827C3C"/>
    <w:rsid w:val="00830209"/>
    <w:rsid w:val="0083055D"/>
    <w:rsid w:val="008314D9"/>
    <w:rsid w:val="00831722"/>
    <w:rsid w:val="00831761"/>
    <w:rsid w:val="00831A9D"/>
    <w:rsid w:val="00831B4F"/>
    <w:rsid w:val="008323A4"/>
    <w:rsid w:val="00832474"/>
    <w:rsid w:val="00832BC7"/>
    <w:rsid w:val="00833A9A"/>
    <w:rsid w:val="00833C13"/>
    <w:rsid w:val="00833E5A"/>
    <w:rsid w:val="00834103"/>
    <w:rsid w:val="008345BB"/>
    <w:rsid w:val="00834D9D"/>
    <w:rsid w:val="00835732"/>
    <w:rsid w:val="00835C43"/>
    <w:rsid w:val="00836DF0"/>
    <w:rsid w:val="008374CF"/>
    <w:rsid w:val="0083774B"/>
    <w:rsid w:val="00837D0D"/>
    <w:rsid w:val="008401C3"/>
    <w:rsid w:val="008405C6"/>
    <w:rsid w:val="00840B73"/>
    <w:rsid w:val="00841E68"/>
    <w:rsid w:val="00842192"/>
    <w:rsid w:val="00842316"/>
    <w:rsid w:val="0084306B"/>
    <w:rsid w:val="0084339F"/>
    <w:rsid w:val="00843966"/>
    <w:rsid w:val="0084410B"/>
    <w:rsid w:val="008445C5"/>
    <w:rsid w:val="00846AA5"/>
    <w:rsid w:val="00846E9A"/>
    <w:rsid w:val="00847417"/>
    <w:rsid w:val="008476E2"/>
    <w:rsid w:val="0084786C"/>
    <w:rsid w:val="00847FB9"/>
    <w:rsid w:val="008507B8"/>
    <w:rsid w:val="00850A57"/>
    <w:rsid w:val="0085121E"/>
    <w:rsid w:val="008512FF"/>
    <w:rsid w:val="00851D96"/>
    <w:rsid w:val="00852A40"/>
    <w:rsid w:val="00854367"/>
    <w:rsid w:val="00854861"/>
    <w:rsid w:val="00854D1F"/>
    <w:rsid w:val="00855B2F"/>
    <w:rsid w:val="00856513"/>
    <w:rsid w:val="00856781"/>
    <w:rsid w:val="00857B16"/>
    <w:rsid w:val="00857C64"/>
    <w:rsid w:val="00857D34"/>
    <w:rsid w:val="0086028C"/>
    <w:rsid w:val="00861BAB"/>
    <w:rsid w:val="00861D73"/>
    <w:rsid w:val="00862462"/>
    <w:rsid w:val="008638D6"/>
    <w:rsid w:val="008639D0"/>
    <w:rsid w:val="0086651F"/>
    <w:rsid w:val="0086699F"/>
    <w:rsid w:val="0086779C"/>
    <w:rsid w:val="00867A18"/>
    <w:rsid w:val="00867A51"/>
    <w:rsid w:val="00867F13"/>
    <w:rsid w:val="0087091E"/>
    <w:rsid w:val="00871509"/>
    <w:rsid w:val="00871B43"/>
    <w:rsid w:val="00871E61"/>
    <w:rsid w:val="00872956"/>
    <w:rsid w:val="00872C60"/>
    <w:rsid w:val="00873410"/>
    <w:rsid w:val="00873551"/>
    <w:rsid w:val="008735A4"/>
    <w:rsid w:val="0087360B"/>
    <w:rsid w:val="00873E02"/>
    <w:rsid w:val="0087409E"/>
    <w:rsid w:val="0087423F"/>
    <w:rsid w:val="00874701"/>
    <w:rsid w:val="00874DDD"/>
    <w:rsid w:val="008750F7"/>
    <w:rsid w:val="00875867"/>
    <w:rsid w:val="00875F0F"/>
    <w:rsid w:val="00876612"/>
    <w:rsid w:val="0087704A"/>
    <w:rsid w:val="008771BF"/>
    <w:rsid w:val="008776D1"/>
    <w:rsid w:val="00877BA8"/>
    <w:rsid w:val="00877FFB"/>
    <w:rsid w:val="008802D4"/>
    <w:rsid w:val="00881986"/>
    <w:rsid w:val="00881A49"/>
    <w:rsid w:val="00882525"/>
    <w:rsid w:val="00882A11"/>
    <w:rsid w:val="00882D23"/>
    <w:rsid w:val="008830A0"/>
    <w:rsid w:val="00883DB0"/>
    <w:rsid w:val="00883FA4"/>
    <w:rsid w:val="0088447B"/>
    <w:rsid w:val="00884B28"/>
    <w:rsid w:val="0088510F"/>
    <w:rsid w:val="008854BB"/>
    <w:rsid w:val="00885623"/>
    <w:rsid w:val="00885A0D"/>
    <w:rsid w:val="00886A10"/>
    <w:rsid w:val="00886A70"/>
    <w:rsid w:val="00886D16"/>
    <w:rsid w:val="00886E6A"/>
    <w:rsid w:val="00886E6E"/>
    <w:rsid w:val="0088731E"/>
    <w:rsid w:val="00890297"/>
    <w:rsid w:val="008904B8"/>
    <w:rsid w:val="00890B4B"/>
    <w:rsid w:val="00890C42"/>
    <w:rsid w:val="00891548"/>
    <w:rsid w:val="00891D08"/>
    <w:rsid w:val="00891F16"/>
    <w:rsid w:val="0089257A"/>
    <w:rsid w:val="00892B2B"/>
    <w:rsid w:val="00892B42"/>
    <w:rsid w:val="0089324D"/>
    <w:rsid w:val="008933D7"/>
    <w:rsid w:val="00893470"/>
    <w:rsid w:val="00893536"/>
    <w:rsid w:val="00893755"/>
    <w:rsid w:val="00893C88"/>
    <w:rsid w:val="00894620"/>
    <w:rsid w:val="008959D4"/>
    <w:rsid w:val="00895BD3"/>
    <w:rsid w:val="00895C95"/>
    <w:rsid w:val="00895FC3"/>
    <w:rsid w:val="00896242"/>
    <w:rsid w:val="00896753"/>
    <w:rsid w:val="0089721F"/>
    <w:rsid w:val="008975C1"/>
    <w:rsid w:val="008A05B5"/>
    <w:rsid w:val="008A0A33"/>
    <w:rsid w:val="008A1509"/>
    <w:rsid w:val="008A16D7"/>
    <w:rsid w:val="008A189D"/>
    <w:rsid w:val="008A32B3"/>
    <w:rsid w:val="008A3536"/>
    <w:rsid w:val="008A371A"/>
    <w:rsid w:val="008A371C"/>
    <w:rsid w:val="008A3ED0"/>
    <w:rsid w:val="008A4622"/>
    <w:rsid w:val="008A480B"/>
    <w:rsid w:val="008A4978"/>
    <w:rsid w:val="008A4D1F"/>
    <w:rsid w:val="008A5782"/>
    <w:rsid w:val="008A5AD9"/>
    <w:rsid w:val="008A5D90"/>
    <w:rsid w:val="008A738D"/>
    <w:rsid w:val="008A780E"/>
    <w:rsid w:val="008B0D80"/>
    <w:rsid w:val="008B1E82"/>
    <w:rsid w:val="008B23A1"/>
    <w:rsid w:val="008B2E1C"/>
    <w:rsid w:val="008B2F66"/>
    <w:rsid w:val="008B364B"/>
    <w:rsid w:val="008B36DD"/>
    <w:rsid w:val="008B3A9A"/>
    <w:rsid w:val="008B3F93"/>
    <w:rsid w:val="008B4002"/>
    <w:rsid w:val="008B46FD"/>
    <w:rsid w:val="008B48B7"/>
    <w:rsid w:val="008B50FB"/>
    <w:rsid w:val="008B51A0"/>
    <w:rsid w:val="008B52BD"/>
    <w:rsid w:val="008B5455"/>
    <w:rsid w:val="008B614E"/>
    <w:rsid w:val="008B64A9"/>
    <w:rsid w:val="008B69A3"/>
    <w:rsid w:val="008B7B59"/>
    <w:rsid w:val="008C04AB"/>
    <w:rsid w:val="008C0602"/>
    <w:rsid w:val="008C1563"/>
    <w:rsid w:val="008C15DE"/>
    <w:rsid w:val="008C1F7C"/>
    <w:rsid w:val="008C242C"/>
    <w:rsid w:val="008C27AB"/>
    <w:rsid w:val="008C30DE"/>
    <w:rsid w:val="008C3C58"/>
    <w:rsid w:val="008C3EC6"/>
    <w:rsid w:val="008C44DA"/>
    <w:rsid w:val="008C4F5A"/>
    <w:rsid w:val="008C5457"/>
    <w:rsid w:val="008C545D"/>
    <w:rsid w:val="008C59CA"/>
    <w:rsid w:val="008C5CA6"/>
    <w:rsid w:val="008C6B03"/>
    <w:rsid w:val="008C7058"/>
    <w:rsid w:val="008C740E"/>
    <w:rsid w:val="008C7645"/>
    <w:rsid w:val="008C79F2"/>
    <w:rsid w:val="008D06AD"/>
    <w:rsid w:val="008D086A"/>
    <w:rsid w:val="008D0A52"/>
    <w:rsid w:val="008D1968"/>
    <w:rsid w:val="008D1B1F"/>
    <w:rsid w:val="008D2B6A"/>
    <w:rsid w:val="008D2E12"/>
    <w:rsid w:val="008D30C5"/>
    <w:rsid w:val="008D3408"/>
    <w:rsid w:val="008D386F"/>
    <w:rsid w:val="008D42CD"/>
    <w:rsid w:val="008D45E9"/>
    <w:rsid w:val="008D50FE"/>
    <w:rsid w:val="008D51A8"/>
    <w:rsid w:val="008D587B"/>
    <w:rsid w:val="008D5887"/>
    <w:rsid w:val="008D603C"/>
    <w:rsid w:val="008D657E"/>
    <w:rsid w:val="008D6676"/>
    <w:rsid w:val="008D737C"/>
    <w:rsid w:val="008D7B8C"/>
    <w:rsid w:val="008D7E13"/>
    <w:rsid w:val="008E080B"/>
    <w:rsid w:val="008E1E3A"/>
    <w:rsid w:val="008E27FD"/>
    <w:rsid w:val="008E3397"/>
    <w:rsid w:val="008E358D"/>
    <w:rsid w:val="008E4B9E"/>
    <w:rsid w:val="008E589A"/>
    <w:rsid w:val="008E63EF"/>
    <w:rsid w:val="008E652E"/>
    <w:rsid w:val="008E6594"/>
    <w:rsid w:val="008E6C06"/>
    <w:rsid w:val="008E6C72"/>
    <w:rsid w:val="008E6E8F"/>
    <w:rsid w:val="008E6EA7"/>
    <w:rsid w:val="008E7565"/>
    <w:rsid w:val="008E7973"/>
    <w:rsid w:val="008E7C7E"/>
    <w:rsid w:val="008F0052"/>
    <w:rsid w:val="008F039D"/>
    <w:rsid w:val="008F16B4"/>
    <w:rsid w:val="008F1B0B"/>
    <w:rsid w:val="008F1BC4"/>
    <w:rsid w:val="008F1D08"/>
    <w:rsid w:val="008F1E2D"/>
    <w:rsid w:val="008F29CE"/>
    <w:rsid w:val="008F45F2"/>
    <w:rsid w:val="008F45F3"/>
    <w:rsid w:val="008F4A54"/>
    <w:rsid w:val="008F5721"/>
    <w:rsid w:val="008F5937"/>
    <w:rsid w:val="008F5CFF"/>
    <w:rsid w:val="008F67D8"/>
    <w:rsid w:val="008F67F8"/>
    <w:rsid w:val="008F69A7"/>
    <w:rsid w:val="008F717B"/>
    <w:rsid w:val="008F7541"/>
    <w:rsid w:val="008F7BD6"/>
    <w:rsid w:val="009005BB"/>
    <w:rsid w:val="00900FBB"/>
    <w:rsid w:val="00900FBC"/>
    <w:rsid w:val="00902893"/>
    <w:rsid w:val="009029D4"/>
    <w:rsid w:val="009029F0"/>
    <w:rsid w:val="00902A3B"/>
    <w:rsid w:val="00903254"/>
    <w:rsid w:val="0090326F"/>
    <w:rsid w:val="0090369A"/>
    <w:rsid w:val="00903A4D"/>
    <w:rsid w:val="009040EB"/>
    <w:rsid w:val="00904483"/>
    <w:rsid w:val="0090463D"/>
    <w:rsid w:val="009046F2"/>
    <w:rsid w:val="00904774"/>
    <w:rsid w:val="00904EA1"/>
    <w:rsid w:val="00905400"/>
    <w:rsid w:val="009054DB"/>
    <w:rsid w:val="00905DAE"/>
    <w:rsid w:val="00906130"/>
    <w:rsid w:val="00906728"/>
    <w:rsid w:val="00906C4D"/>
    <w:rsid w:val="00906F50"/>
    <w:rsid w:val="00907244"/>
    <w:rsid w:val="00910B83"/>
    <w:rsid w:val="00910C1C"/>
    <w:rsid w:val="00910DC7"/>
    <w:rsid w:val="00910F68"/>
    <w:rsid w:val="00910F7D"/>
    <w:rsid w:val="009112FD"/>
    <w:rsid w:val="009114EB"/>
    <w:rsid w:val="00911735"/>
    <w:rsid w:val="00911F98"/>
    <w:rsid w:val="00912362"/>
    <w:rsid w:val="00912BCA"/>
    <w:rsid w:val="00912CA2"/>
    <w:rsid w:val="00912F77"/>
    <w:rsid w:val="00912FA5"/>
    <w:rsid w:val="00913414"/>
    <w:rsid w:val="00913F54"/>
    <w:rsid w:val="009143B1"/>
    <w:rsid w:val="009147B1"/>
    <w:rsid w:val="00915566"/>
    <w:rsid w:val="00915658"/>
    <w:rsid w:val="009156E4"/>
    <w:rsid w:val="009157C1"/>
    <w:rsid w:val="00915A31"/>
    <w:rsid w:val="00915A9A"/>
    <w:rsid w:val="00916D14"/>
    <w:rsid w:val="00917243"/>
    <w:rsid w:val="00917D5C"/>
    <w:rsid w:val="0092013C"/>
    <w:rsid w:val="00920910"/>
    <w:rsid w:val="0092144B"/>
    <w:rsid w:val="00921B08"/>
    <w:rsid w:val="00921C47"/>
    <w:rsid w:val="00922702"/>
    <w:rsid w:val="009237E8"/>
    <w:rsid w:val="00923939"/>
    <w:rsid w:val="00923D53"/>
    <w:rsid w:val="0092421C"/>
    <w:rsid w:val="00924FC9"/>
    <w:rsid w:val="00925041"/>
    <w:rsid w:val="009258F2"/>
    <w:rsid w:val="00925DD2"/>
    <w:rsid w:val="00926635"/>
    <w:rsid w:val="009274AA"/>
    <w:rsid w:val="00927A8C"/>
    <w:rsid w:val="00927B28"/>
    <w:rsid w:val="009300E4"/>
    <w:rsid w:val="009306E3"/>
    <w:rsid w:val="00930D3D"/>
    <w:rsid w:val="00931271"/>
    <w:rsid w:val="00931DCB"/>
    <w:rsid w:val="00932132"/>
    <w:rsid w:val="009324EB"/>
    <w:rsid w:val="0093290F"/>
    <w:rsid w:val="009329C4"/>
    <w:rsid w:val="00932A1D"/>
    <w:rsid w:val="00932E18"/>
    <w:rsid w:val="00933CDA"/>
    <w:rsid w:val="00933EC2"/>
    <w:rsid w:val="00933FFD"/>
    <w:rsid w:val="0093495D"/>
    <w:rsid w:val="00935FF8"/>
    <w:rsid w:val="00936FA6"/>
    <w:rsid w:val="00940089"/>
    <w:rsid w:val="00940972"/>
    <w:rsid w:val="00940D88"/>
    <w:rsid w:val="009426A8"/>
    <w:rsid w:val="00942992"/>
    <w:rsid w:val="009436F0"/>
    <w:rsid w:val="00943B4D"/>
    <w:rsid w:val="00943C7D"/>
    <w:rsid w:val="00943DB6"/>
    <w:rsid w:val="00944F23"/>
    <w:rsid w:val="0094534D"/>
    <w:rsid w:val="00945514"/>
    <w:rsid w:val="00945637"/>
    <w:rsid w:val="0094570E"/>
    <w:rsid w:val="009457A5"/>
    <w:rsid w:val="00945FB1"/>
    <w:rsid w:val="00946B73"/>
    <w:rsid w:val="009470DF"/>
    <w:rsid w:val="00947A9D"/>
    <w:rsid w:val="00947F5B"/>
    <w:rsid w:val="0095055D"/>
    <w:rsid w:val="009505AA"/>
    <w:rsid w:val="009505C0"/>
    <w:rsid w:val="009507AF"/>
    <w:rsid w:val="00950D5B"/>
    <w:rsid w:val="00950EA8"/>
    <w:rsid w:val="00950FD2"/>
    <w:rsid w:val="00951367"/>
    <w:rsid w:val="00951650"/>
    <w:rsid w:val="00952388"/>
    <w:rsid w:val="00952398"/>
    <w:rsid w:val="00952692"/>
    <w:rsid w:val="009527ED"/>
    <w:rsid w:val="009528DB"/>
    <w:rsid w:val="0095333A"/>
    <w:rsid w:val="009533E4"/>
    <w:rsid w:val="00953A0C"/>
    <w:rsid w:val="00953A8B"/>
    <w:rsid w:val="00953AE3"/>
    <w:rsid w:val="00954577"/>
    <w:rsid w:val="009546D9"/>
    <w:rsid w:val="00954FBE"/>
    <w:rsid w:val="0095530F"/>
    <w:rsid w:val="00955637"/>
    <w:rsid w:val="00956052"/>
    <w:rsid w:val="00956C7D"/>
    <w:rsid w:val="00956D1E"/>
    <w:rsid w:val="00957441"/>
    <w:rsid w:val="009579B2"/>
    <w:rsid w:val="00957D57"/>
    <w:rsid w:val="00960B56"/>
    <w:rsid w:val="00961271"/>
    <w:rsid w:val="009617D5"/>
    <w:rsid w:val="00962603"/>
    <w:rsid w:val="009627D5"/>
    <w:rsid w:val="00962BCF"/>
    <w:rsid w:val="00963DEA"/>
    <w:rsid w:val="00963E42"/>
    <w:rsid w:val="009646E3"/>
    <w:rsid w:val="009647C9"/>
    <w:rsid w:val="00964E15"/>
    <w:rsid w:val="0096560A"/>
    <w:rsid w:val="0096603D"/>
    <w:rsid w:val="00966A83"/>
    <w:rsid w:val="00967B81"/>
    <w:rsid w:val="00967BB1"/>
    <w:rsid w:val="0097052E"/>
    <w:rsid w:val="009705DD"/>
    <w:rsid w:val="00970E27"/>
    <w:rsid w:val="00970E42"/>
    <w:rsid w:val="009710A1"/>
    <w:rsid w:val="00971CB5"/>
    <w:rsid w:val="00971CF0"/>
    <w:rsid w:val="00971F57"/>
    <w:rsid w:val="00972B42"/>
    <w:rsid w:val="00972C1C"/>
    <w:rsid w:val="009736E0"/>
    <w:rsid w:val="0097396F"/>
    <w:rsid w:val="00974157"/>
    <w:rsid w:val="009746F7"/>
    <w:rsid w:val="00974BAA"/>
    <w:rsid w:val="00974DF9"/>
    <w:rsid w:val="00974EC7"/>
    <w:rsid w:val="009754A3"/>
    <w:rsid w:val="009754BD"/>
    <w:rsid w:val="00975A07"/>
    <w:rsid w:val="00975A7C"/>
    <w:rsid w:val="00976622"/>
    <w:rsid w:val="009767C9"/>
    <w:rsid w:val="0097693D"/>
    <w:rsid w:val="0097704F"/>
    <w:rsid w:val="00977EA4"/>
    <w:rsid w:val="0098282F"/>
    <w:rsid w:val="00982928"/>
    <w:rsid w:val="00983635"/>
    <w:rsid w:val="0098364D"/>
    <w:rsid w:val="0098432F"/>
    <w:rsid w:val="0098462E"/>
    <w:rsid w:val="00984D51"/>
    <w:rsid w:val="00984DDC"/>
    <w:rsid w:val="0098528A"/>
    <w:rsid w:val="00985356"/>
    <w:rsid w:val="00986C4C"/>
    <w:rsid w:val="00986EF4"/>
    <w:rsid w:val="009876E6"/>
    <w:rsid w:val="00987874"/>
    <w:rsid w:val="00990498"/>
    <w:rsid w:val="009908F6"/>
    <w:rsid w:val="0099241A"/>
    <w:rsid w:val="00992CFB"/>
    <w:rsid w:val="009930BC"/>
    <w:rsid w:val="00993AED"/>
    <w:rsid w:val="00993FEC"/>
    <w:rsid w:val="00994872"/>
    <w:rsid w:val="009948ED"/>
    <w:rsid w:val="00994906"/>
    <w:rsid w:val="00994D19"/>
    <w:rsid w:val="009957C4"/>
    <w:rsid w:val="00995EFD"/>
    <w:rsid w:val="009961F3"/>
    <w:rsid w:val="00996E0A"/>
    <w:rsid w:val="00996E89"/>
    <w:rsid w:val="00997135"/>
    <w:rsid w:val="009974E3"/>
    <w:rsid w:val="009975F8"/>
    <w:rsid w:val="009979D0"/>
    <w:rsid w:val="009A0042"/>
    <w:rsid w:val="009A0CC5"/>
    <w:rsid w:val="009A1448"/>
    <w:rsid w:val="009A1AE3"/>
    <w:rsid w:val="009A1CFB"/>
    <w:rsid w:val="009A2256"/>
    <w:rsid w:val="009A2F2E"/>
    <w:rsid w:val="009A31F7"/>
    <w:rsid w:val="009A4572"/>
    <w:rsid w:val="009A4744"/>
    <w:rsid w:val="009A49CB"/>
    <w:rsid w:val="009A5155"/>
    <w:rsid w:val="009A566B"/>
    <w:rsid w:val="009A625F"/>
    <w:rsid w:val="009A7260"/>
    <w:rsid w:val="009A7831"/>
    <w:rsid w:val="009A79D8"/>
    <w:rsid w:val="009A7B76"/>
    <w:rsid w:val="009B09C2"/>
    <w:rsid w:val="009B0DEE"/>
    <w:rsid w:val="009B1670"/>
    <w:rsid w:val="009B16F0"/>
    <w:rsid w:val="009B194E"/>
    <w:rsid w:val="009B1D92"/>
    <w:rsid w:val="009B1FCE"/>
    <w:rsid w:val="009B2DDB"/>
    <w:rsid w:val="009B3707"/>
    <w:rsid w:val="009B3A5E"/>
    <w:rsid w:val="009B4C6A"/>
    <w:rsid w:val="009B56E4"/>
    <w:rsid w:val="009B5881"/>
    <w:rsid w:val="009B632F"/>
    <w:rsid w:val="009B63E0"/>
    <w:rsid w:val="009B66C3"/>
    <w:rsid w:val="009B688D"/>
    <w:rsid w:val="009B70C5"/>
    <w:rsid w:val="009B70FE"/>
    <w:rsid w:val="009B79F1"/>
    <w:rsid w:val="009B7EA0"/>
    <w:rsid w:val="009C01A2"/>
    <w:rsid w:val="009C0BBA"/>
    <w:rsid w:val="009C113D"/>
    <w:rsid w:val="009C1438"/>
    <w:rsid w:val="009C1D38"/>
    <w:rsid w:val="009C2304"/>
    <w:rsid w:val="009C243C"/>
    <w:rsid w:val="009C24A2"/>
    <w:rsid w:val="009C2629"/>
    <w:rsid w:val="009C263C"/>
    <w:rsid w:val="009C2D67"/>
    <w:rsid w:val="009C2FE1"/>
    <w:rsid w:val="009C35ED"/>
    <w:rsid w:val="009C3A7B"/>
    <w:rsid w:val="009C448D"/>
    <w:rsid w:val="009C4DE6"/>
    <w:rsid w:val="009C4E2D"/>
    <w:rsid w:val="009C50D9"/>
    <w:rsid w:val="009C573D"/>
    <w:rsid w:val="009C770D"/>
    <w:rsid w:val="009C7A15"/>
    <w:rsid w:val="009C7BBB"/>
    <w:rsid w:val="009D093F"/>
    <w:rsid w:val="009D0A10"/>
    <w:rsid w:val="009D0A22"/>
    <w:rsid w:val="009D1295"/>
    <w:rsid w:val="009D12FD"/>
    <w:rsid w:val="009D131D"/>
    <w:rsid w:val="009D136B"/>
    <w:rsid w:val="009D16E5"/>
    <w:rsid w:val="009D23DE"/>
    <w:rsid w:val="009D2673"/>
    <w:rsid w:val="009D2C8C"/>
    <w:rsid w:val="009D3BC9"/>
    <w:rsid w:val="009D4773"/>
    <w:rsid w:val="009D4859"/>
    <w:rsid w:val="009D5312"/>
    <w:rsid w:val="009D5375"/>
    <w:rsid w:val="009D55F0"/>
    <w:rsid w:val="009D5BF4"/>
    <w:rsid w:val="009D6C79"/>
    <w:rsid w:val="009D6CD8"/>
    <w:rsid w:val="009D6DA8"/>
    <w:rsid w:val="009D6E7E"/>
    <w:rsid w:val="009D6F5B"/>
    <w:rsid w:val="009D7AD7"/>
    <w:rsid w:val="009E173D"/>
    <w:rsid w:val="009E1885"/>
    <w:rsid w:val="009E1F17"/>
    <w:rsid w:val="009E2C07"/>
    <w:rsid w:val="009E2C30"/>
    <w:rsid w:val="009E2E4B"/>
    <w:rsid w:val="009E338E"/>
    <w:rsid w:val="009E3C6D"/>
    <w:rsid w:val="009E4688"/>
    <w:rsid w:val="009E48EB"/>
    <w:rsid w:val="009E49F9"/>
    <w:rsid w:val="009E4B6A"/>
    <w:rsid w:val="009E66EC"/>
    <w:rsid w:val="009E6783"/>
    <w:rsid w:val="009E6A39"/>
    <w:rsid w:val="009E6B83"/>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0E94"/>
    <w:rsid w:val="00A01B1E"/>
    <w:rsid w:val="00A02556"/>
    <w:rsid w:val="00A025A2"/>
    <w:rsid w:val="00A030C7"/>
    <w:rsid w:val="00A031AD"/>
    <w:rsid w:val="00A03288"/>
    <w:rsid w:val="00A03930"/>
    <w:rsid w:val="00A041F3"/>
    <w:rsid w:val="00A04344"/>
    <w:rsid w:val="00A05831"/>
    <w:rsid w:val="00A06BE9"/>
    <w:rsid w:val="00A07010"/>
    <w:rsid w:val="00A07924"/>
    <w:rsid w:val="00A1086A"/>
    <w:rsid w:val="00A109B0"/>
    <w:rsid w:val="00A11089"/>
    <w:rsid w:val="00A12E45"/>
    <w:rsid w:val="00A13022"/>
    <w:rsid w:val="00A13396"/>
    <w:rsid w:val="00A13CF0"/>
    <w:rsid w:val="00A14649"/>
    <w:rsid w:val="00A146AD"/>
    <w:rsid w:val="00A14AB1"/>
    <w:rsid w:val="00A14DD9"/>
    <w:rsid w:val="00A15058"/>
    <w:rsid w:val="00A155CB"/>
    <w:rsid w:val="00A1588F"/>
    <w:rsid w:val="00A158AA"/>
    <w:rsid w:val="00A16C45"/>
    <w:rsid w:val="00A16C74"/>
    <w:rsid w:val="00A172D6"/>
    <w:rsid w:val="00A20505"/>
    <w:rsid w:val="00A20872"/>
    <w:rsid w:val="00A22BDB"/>
    <w:rsid w:val="00A23288"/>
    <w:rsid w:val="00A237AF"/>
    <w:rsid w:val="00A23B73"/>
    <w:rsid w:val="00A23D43"/>
    <w:rsid w:val="00A23D65"/>
    <w:rsid w:val="00A23FE2"/>
    <w:rsid w:val="00A245B2"/>
    <w:rsid w:val="00A24889"/>
    <w:rsid w:val="00A24BCB"/>
    <w:rsid w:val="00A25385"/>
    <w:rsid w:val="00A2614D"/>
    <w:rsid w:val="00A26180"/>
    <w:rsid w:val="00A26366"/>
    <w:rsid w:val="00A26406"/>
    <w:rsid w:val="00A26634"/>
    <w:rsid w:val="00A2673B"/>
    <w:rsid w:val="00A2688E"/>
    <w:rsid w:val="00A26ADF"/>
    <w:rsid w:val="00A26CDE"/>
    <w:rsid w:val="00A2754A"/>
    <w:rsid w:val="00A27A16"/>
    <w:rsid w:val="00A27D6C"/>
    <w:rsid w:val="00A27EB6"/>
    <w:rsid w:val="00A306CA"/>
    <w:rsid w:val="00A30833"/>
    <w:rsid w:val="00A3096F"/>
    <w:rsid w:val="00A31CA5"/>
    <w:rsid w:val="00A31E7F"/>
    <w:rsid w:val="00A31F9C"/>
    <w:rsid w:val="00A32DE5"/>
    <w:rsid w:val="00A33A99"/>
    <w:rsid w:val="00A33B3A"/>
    <w:rsid w:val="00A33B9B"/>
    <w:rsid w:val="00A347F0"/>
    <w:rsid w:val="00A347FB"/>
    <w:rsid w:val="00A34A47"/>
    <w:rsid w:val="00A34EB3"/>
    <w:rsid w:val="00A35177"/>
    <w:rsid w:val="00A357A8"/>
    <w:rsid w:val="00A35F27"/>
    <w:rsid w:val="00A3633D"/>
    <w:rsid w:val="00A36D37"/>
    <w:rsid w:val="00A36F1F"/>
    <w:rsid w:val="00A3734C"/>
    <w:rsid w:val="00A37646"/>
    <w:rsid w:val="00A37EE4"/>
    <w:rsid w:val="00A40077"/>
    <w:rsid w:val="00A40823"/>
    <w:rsid w:val="00A415C1"/>
    <w:rsid w:val="00A416C9"/>
    <w:rsid w:val="00A42197"/>
    <w:rsid w:val="00A42386"/>
    <w:rsid w:val="00A43151"/>
    <w:rsid w:val="00A43C29"/>
    <w:rsid w:val="00A43D67"/>
    <w:rsid w:val="00A440DA"/>
    <w:rsid w:val="00A44A2F"/>
    <w:rsid w:val="00A44D73"/>
    <w:rsid w:val="00A44DA8"/>
    <w:rsid w:val="00A45B13"/>
    <w:rsid w:val="00A45C56"/>
    <w:rsid w:val="00A45C86"/>
    <w:rsid w:val="00A46241"/>
    <w:rsid w:val="00A46638"/>
    <w:rsid w:val="00A4706F"/>
    <w:rsid w:val="00A47438"/>
    <w:rsid w:val="00A475A3"/>
    <w:rsid w:val="00A5037A"/>
    <w:rsid w:val="00A50505"/>
    <w:rsid w:val="00A5136F"/>
    <w:rsid w:val="00A52EDF"/>
    <w:rsid w:val="00A53E99"/>
    <w:rsid w:val="00A53EEF"/>
    <w:rsid w:val="00A5443D"/>
    <w:rsid w:val="00A54ABE"/>
    <w:rsid w:val="00A54C3A"/>
    <w:rsid w:val="00A555AF"/>
    <w:rsid w:val="00A55682"/>
    <w:rsid w:val="00A55D23"/>
    <w:rsid w:val="00A5607D"/>
    <w:rsid w:val="00A56085"/>
    <w:rsid w:val="00A5620D"/>
    <w:rsid w:val="00A56ABE"/>
    <w:rsid w:val="00A56D81"/>
    <w:rsid w:val="00A60692"/>
    <w:rsid w:val="00A60C94"/>
    <w:rsid w:val="00A61CB8"/>
    <w:rsid w:val="00A62BF4"/>
    <w:rsid w:val="00A62CE8"/>
    <w:rsid w:val="00A62DC7"/>
    <w:rsid w:val="00A6324F"/>
    <w:rsid w:val="00A64A7E"/>
    <w:rsid w:val="00A64A7F"/>
    <w:rsid w:val="00A64BBF"/>
    <w:rsid w:val="00A6565A"/>
    <w:rsid w:val="00A657FD"/>
    <w:rsid w:val="00A65E47"/>
    <w:rsid w:val="00A65F60"/>
    <w:rsid w:val="00A67041"/>
    <w:rsid w:val="00A6707F"/>
    <w:rsid w:val="00A671E9"/>
    <w:rsid w:val="00A67683"/>
    <w:rsid w:val="00A701B0"/>
    <w:rsid w:val="00A7082B"/>
    <w:rsid w:val="00A70BBF"/>
    <w:rsid w:val="00A718BB"/>
    <w:rsid w:val="00A71D7E"/>
    <w:rsid w:val="00A744CC"/>
    <w:rsid w:val="00A751D8"/>
    <w:rsid w:val="00A75205"/>
    <w:rsid w:val="00A75327"/>
    <w:rsid w:val="00A75694"/>
    <w:rsid w:val="00A762E3"/>
    <w:rsid w:val="00A76F34"/>
    <w:rsid w:val="00A775E0"/>
    <w:rsid w:val="00A77D0E"/>
    <w:rsid w:val="00A77DCE"/>
    <w:rsid w:val="00A77E02"/>
    <w:rsid w:val="00A800C1"/>
    <w:rsid w:val="00A805B1"/>
    <w:rsid w:val="00A807BF"/>
    <w:rsid w:val="00A80BEB"/>
    <w:rsid w:val="00A80EA5"/>
    <w:rsid w:val="00A81722"/>
    <w:rsid w:val="00A81F18"/>
    <w:rsid w:val="00A820C6"/>
    <w:rsid w:val="00A82AF4"/>
    <w:rsid w:val="00A8366C"/>
    <w:rsid w:val="00A83673"/>
    <w:rsid w:val="00A8378C"/>
    <w:rsid w:val="00A84013"/>
    <w:rsid w:val="00A84069"/>
    <w:rsid w:val="00A8467F"/>
    <w:rsid w:val="00A852B6"/>
    <w:rsid w:val="00A8596F"/>
    <w:rsid w:val="00A85D6F"/>
    <w:rsid w:val="00A869D0"/>
    <w:rsid w:val="00A86A84"/>
    <w:rsid w:val="00A86E6F"/>
    <w:rsid w:val="00A87193"/>
    <w:rsid w:val="00A87610"/>
    <w:rsid w:val="00A9028C"/>
    <w:rsid w:val="00A9122C"/>
    <w:rsid w:val="00A9123F"/>
    <w:rsid w:val="00A91395"/>
    <w:rsid w:val="00A91A59"/>
    <w:rsid w:val="00A91FB9"/>
    <w:rsid w:val="00A92153"/>
    <w:rsid w:val="00A928AD"/>
    <w:rsid w:val="00A92D25"/>
    <w:rsid w:val="00A93382"/>
    <w:rsid w:val="00A93EE6"/>
    <w:rsid w:val="00A94373"/>
    <w:rsid w:val="00A9539C"/>
    <w:rsid w:val="00A961C3"/>
    <w:rsid w:val="00A96E49"/>
    <w:rsid w:val="00A97205"/>
    <w:rsid w:val="00A972B5"/>
    <w:rsid w:val="00A9777B"/>
    <w:rsid w:val="00A97BD3"/>
    <w:rsid w:val="00AA0861"/>
    <w:rsid w:val="00AA31DC"/>
    <w:rsid w:val="00AA378E"/>
    <w:rsid w:val="00AA39BC"/>
    <w:rsid w:val="00AA3C9D"/>
    <w:rsid w:val="00AA5E5A"/>
    <w:rsid w:val="00AA673F"/>
    <w:rsid w:val="00AA681C"/>
    <w:rsid w:val="00AA6A8D"/>
    <w:rsid w:val="00AA6B12"/>
    <w:rsid w:val="00AA70FE"/>
    <w:rsid w:val="00AA781C"/>
    <w:rsid w:val="00AB027B"/>
    <w:rsid w:val="00AB2487"/>
    <w:rsid w:val="00AB2D75"/>
    <w:rsid w:val="00AB3CA7"/>
    <w:rsid w:val="00AB4B7E"/>
    <w:rsid w:val="00AB4E1A"/>
    <w:rsid w:val="00AB4EC5"/>
    <w:rsid w:val="00AB5264"/>
    <w:rsid w:val="00AB567B"/>
    <w:rsid w:val="00AB5708"/>
    <w:rsid w:val="00AB5752"/>
    <w:rsid w:val="00AB5C9F"/>
    <w:rsid w:val="00AB60CB"/>
    <w:rsid w:val="00AC0172"/>
    <w:rsid w:val="00AC0291"/>
    <w:rsid w:val="00AC1974"/>
    <w:rsid w:val="00AC25A2"/>
    <w:rsid w:val="00AC2708"/>
    <w:rsid w:val="00AC3A7E"/>
    <w:rsid w:val="00AC5419"/>
    <w:rsid w:val="00AC5678"/>
    <w:rsid w:val="00AC583A"/>
    <w:rsid w:val="00AC6055"/>
    <w:rsid w:val="00AC6182"/>
    <w:rsid w:val="00AC6C0A"/>
    <w:rsid w:val="00AC7446"/>
    <w:rsid w:val="00AD00C2"/>
    <w:rsid w:val="00AD0432"/>
    <w:rsid w:val="00AD0E51"/>
    <w:rsid w:val="00AD1040"/>
    <w:rsid w:val="00AD10BD"/>
    <w:rsid w:val="00AD116E"/>
    <w:rsid w:val="00AD12ED"/>
    <w:rsid w:val="00AD16B6"/>
    <w:rsid w:val="00AD16E6"/>
    <w:rsid w:val="00AD1DF3"/>
    <w:rsid w:val="00AD1FB3"/>
    <w:rsid w:val="00AD2E15"/>
    <w:rsid w:val="00AD33FB"/>
    <w:rsid w:val="00AD3DD1"/>
    <w:rsid w:val="00AD3F17"/>
    <w:rsid w:val="00AD40DB"/>
    <w:rsid w:val="00AD4718"/>
    <w:rsid w:val="00AD4BC0"/>
    <w:rsid w:val="00AD4C5D"/>
    <w:rsid w:val="00AD571B"/>
    <w:rsid w:val="00AD580E"/>
    <w:rsid w:val="00AD624C"/>
    <w:rsid w:val="00AD6D42"/>
    <w:rsid w:val="00AD7186"/>
    <w:rsid w:val="00AD7727"/>
    <w:rsid w:val="00AD7A78"/>
    <w:rsid w:val="00AD7B46"/>
    <w:rsid w:val="00AE02D6"/>
    <w:rsid w:val="00AE043A"/>
    <w:rsid w:val="00AE06C1"/>
    <w:rsid w:val="00AE1101"/>
    <w:rsid w:val="00AE1286"/>
    <w:rsid w:val="00AE14D5"/>
    <w:rsid w:val="00AE1AE2"/>
    <w:rsid w:val="00AE1BC1"/>
    <w:rsid w:val="00AE1E70"/>
    <w:rsid w:val="00AE2D22"/>
    <w:rsid w:val="00AE3F2C"/>
    <w:rsid w:val="00AE4387"/>
    <w:rsid w:val="00AE4680"/>
    <w:rsid w:val="00AE49C3"/>
    <w:rsid w:val="00AE5A22"/>
    <w:rsid w:val="00AE5B77"/>
    <w:rsid w:val="00AE5DE0"/>
    <w:rsid w:val="00AE6269"/>
    <w:rsid w:val="00AE67EE"/>
    <w:rsid w:val="00AE69EE"/>
    <w:rsid w:val="00AE7522"/>
    <w:rsid w:val="00AE7B06"/>
    <w:rsid w:val="00AE7D1F"/>
    <w:rsid w:val="00AE7E87"/>
    <w:rsid w:val="00AF01E0"/>
    <w:rsid w:val="00AF07F1"/>
    <w:rsid w:val="00AF1102"/>
    <w:rsid w:val="00AF18D3"/>
    <w:rsid w:val="00AF2CEE"/>
    <w:rsid w:val="00AF2CF2"/>
    <w:rsid w:val="00AF3201"/>
    <w:rsid w:val="00AF351A"/>
    <w:rsid w:val="00AF384E"/>
    <w:rsid w:val="00AF3ED6"/>
    <w:rsid w:val="00AF458C"/>
    <w:rsid w:val="00AF486C"/>
    <w:rsid w:val="00AF4FCA"/>
    <w:rsid w:val="00AF5A9F"/>
    <w:rsid w:val="00AF6249"/>
    <w:rsid w:val="00AF624B"/>
    <w:rsid w:val="00AF6F33"/>
    <w:rsid w:val="00AF7507"/>
    <w:rsid w:val="00AF7C65"/>
    <w:rsid w:val="00B0049A"/>
    <w:rsid w:val="00B00979"/>
    <w:rsid w:val="00B01146"/>
    <w:rsid w:val="00B018BB"/>
    <w:rsid w:val="00B01FE5"/>
    <w:rsid w:val="00B02287"/>
    <w:rsid w:val="00B034FA"/>
    <w:rsid w:val="00B03B1D"/>
    <w:rsid w:val="00B04174"/>
    <w:rsid w:val="00B04796"/>
    <w:rsid w:val="00B057F5"/>
    <w:rsid w:val="00B0590C"/>
    <w:rsid w:val="00B067CB"/>
    <w:rsid w:val="00B06C04"/>
    <w:rsid w:val="00B07011"/>
    <w:rsid w:val="00B10BB0"/>
    <w:rsid w:val="00B10D89"/>
    <w:rsid w:val="00B10E7D"/>
    <w:rsid w:val="00B10FE0"/>
    <w:rsid w:val="00B1106F"/>
    <w:rsid w:val="00B1122D"/>
    <w:rsid w:val="00B115CE"/>
    <w:rsid w:val="00B12B7A"/>
    <w:rsid w:val="00B12D4F"/>
    <w:rsid w:val="00B12ED1"/>
    <w:rsid w:val="00B12F84"/>
    <w:rsid w:val="00B1339C"/>
    <w:rsid w:val="00B13414"/>
    <w:rsid w:val="00B141A7"/>
    <w:rsid w:val="00B1450E"/>
    <w:rsid w:val="00B14650"/>
    <w:rsid w:val="00B14FD5"/>
    <w:rsid w:val="00B15D2F"/>
    <w:rsid w:val="00B164E9"/>
    <w:rsid w:val="00B16C51"/>
    <w:rsid w:val="00B16E92"/>
    <w:rsid w:val="00B2069C"/>
    <w:rsid w:val="00B21F98"/>
    <w:rsid w:val="00B22095"/>
    <w:rsid w:val="00B22379"/>
    <w:rsid w:val="00B22A4D"/>
    <w:rsid w:val="00B22A6C"/>
    <w:rsid w:val="00B22D2F"/>
    <w:rsid w:val="00B22DCD"/>
    <w:rsid w:val="00B23611"/>
    <w:rsid w:val="00B23EB3"/>
    <w:rsid w:val="00B2498A"/>
    <w:rsid w:val="00B24A58"/>
    <w:rsid w:val="00B254EF"/>
    <w:rsid w:val="00B25574"/>
    <w:rsid w:val="00B259CA"/>
    <w:rsid w:val="00B259E5"/>
    <w:rsid w:val="00B25A4F"/>
    <w:rsid w:val="00B25FB4"/>
    <w:rsid w:val="00B26591"/>
    <w:rsid w:val="00B26BD8"/>
    <w:rsid w:val="00B26C39"/>
    <w:rsid w:val="00B26D67"/>
    <w:rsid w:val="00B26E4B"/>
    <w:rsid w:val="00B27048"/>
    <w:rsid w:val="00B27E9F"/>
    <w:rsid w:val="00B302DC"/>
    <w:rsid w:val="00B31110"/>
    <w:rsid w:val="00B31276"/>
    <w:rsid w:val="00B31392"/>
    <w:rsid w:val="00B3151B"/>
    <w:rsid w:val="00B320F2"/>
    <w:rsid w:val="00B32B16"/>
    <w:rsid w:val="00B332E5"/>
    <w:rsid w:val="00B33A51"/>
    <w:rsid w:val="00B34322"/>
    <w:rsid w:val="00B35542"/>
    <w:rsid w:val="00B35671"/>
    <w:rsid w:val="00B3659E"/>
    <w:rsid w:val="00B375F2"/>
    <w:rsid w:val="00B37C13"/>
    <w:rsid w:val="00B37C48"/>
    <w:rsid w:val="00B40941"/>
    <w:rsid w:val="00B40A02"/>
    <w:rsid w:val="00B40A93"/>
    <w:rsid w:val="00B41A62"/>
    <w:rsid w:val="00B425E6"/>
    <w:rsid w:val="00B42991"/>
    <w:rsid w:val="00B42C91"/>
    <w:rsid w:val="00B43161"/>
    <w:rsid w:val="00B4359A"/>
    <w:rsid w:val="00B44265"/>
    <w:rsid w:val="00B44A13"/>
    <w:rsid w:val="00B456B1"/>
    <w:rsid w:val="00B45DB9"/>
    <w:rsid w:val="00B46841"/>
    <w:rsid w:val="00B470D7"/>
    <w:rsid w:val="00B47133"/>
    <w:rsid w:val="00B47222"/>
    <w:rsid w:val="00B47A66"/>
    <w:rsid w:val="00B47CEF"/>
    <w:rsid w:val="00B47D0D"/>
    <w:rsid w:val="00B47D64"/>
    <w:rsid w:val="00B5085C"/>
    <w:rsid w:val="00B50A9E"/>
    <w:rsid w:val="00B50AAB"/>
    <w:rsid w:val="00B50AD2"/>
    <w:rsid w:val="00B51369"/>
    <w:rsid w:val="00B51996"/>
    <w:rsid w:val="00B519B3"/>
    <w:rsid w:val="00B51A08"/>
    <w:rsid w:val="00B52483"/>
    <w:rsid w:val="00B5253A"/>
    <w:rsid w:val="00B527CD"/>
    <w:rsid w:val="00B5283E"/>
    <w:rsid w:val="00B52A09"/>
    <w:rsid w:val="00B52F30"/>
    <w:rsid w:val="00B5304A"/>
    <w:rsid w:val="00B53D3F"/>
    <w:rsid w:val="00B543E0"/>
    <w:rsid w:val="00B548CE"/>
    <w:rsid w:val="00B558A1"/>
    <w:rsid w:val="00B56543"/>
    <w:rsid w:val="00B56A00"/>
    <w:rsid w:val="00B56B28"/>
    <w:rsid w:val="00B56E10"/>
    <w:rsid w:val="00B576C1"/>
    <w:rsid w:val="00B57764"/>
    <w:rsid w:val="00B57AC9"/>
    <w:rsid w:val="00B57B99"/>
    <w:rsid w:val="00B607FD"/>
    <w:rsid w:val="00B60B50"/>
    <w:rsid w:val="00B61310"/>
    <w:rsid w:val="00B6186A"/>
    <w:rsid w:val="00B625CC"/>
    <w:rsid w:val="00B62B6A"/>
    <w:rsid w:val="00B62E33"/>
    <w:rsid w:val="00B633C1"/>
    <w:rsid w:val="00B63691"/>
    <w:rsid w:val="00B63697"/>
    <w:rsid w:val="00B63804"/>
    <w:rsid w:val="00B639B8"/>
    <w:rsid w:val="00B63F58"/>
    <w:rsid w:val="00B640D7"/>
    <w:rsid w:val="00B644D4"/>
    <w:rsid w:val="00B64AAE"/>
    <w:rsid w:val="00B64AE4"/>
    <w:rsid w:val="00B653A2"/>
    <w:rsid w:val="00B65586"/>
    <w:rsid w:val="00B65795"/>
    <w:rsid w:val="00B66156"/>
    <w:rsid w:val="00B666FB"/>
    <w:rsid w:val="00B6670B"/>
    <w:rsid w:val="00B67823"/>
    <w:rsid w:val="00B70A59"/>
    <w:rsid w:val="00B71023"/>
    <w:rsid w:val="00B71783"/>
    <w:rsid w:val="00B717B3"/>
    <w:rsid w:val="00B72B9A"/>
    <w:rsid w:val="00B72C4F"/>
    <w:rsid w:val="00B738F8"/>
    <w:rsid w:val="00B73A7D"/>
    <w:rsid w:val="00B73B9E"/>
    <w:rsid w:val="00B73C8C"/>
    <w:rsid w:val="00B73E7A"/>
    <w:rsid w:val="00B744A0"/>
    <w:rsid w:val="00B749F4"/>
    <w:rsid w:val="00B74DA8"/>
    <w:rsid w:val="00B75719"/>
    <w:rsid w:val="00B75C25"/>
    <w:rsid w:val="00B7618D"/>
    <w:rsid w:val="00B763EA"/>
    <w:rsid w:val="00B7742C"/>
    <w:rsid w:val="00B802B7"/>
    <w:rsid w:val="00B8071A"/>
    <w:rsid w:val="00B814CD"/>
    <w:rsid w:val="00B81589"/>
    <w:rsid w:val="00B8197A"/>
    <w:rsid w:val="00B8222B"/>
    <w:rsid w:val="00B8264A"/>
    <w:rsid w:val="00B83F8C"/>
    <w:rsid w:val="00B83FCE"/>
    <w:rsid w:val="00B84901"/>
    <w:rsid w:val="00B851BD"/>
    <w:rsid w:val="00B853D0"/>
    <w:rsid w:val="00B85F45"/>
    <w:rsid w:val="00B8634C"/>
    <w:rsid w:val="00B86635"/>
    <w:rsid w:val="00B8684F"/>
    <w:rsid w:val="00B86BD3"/>
    <w:rsid w:val="00B87C94"/>
    <w:rsid w:val="00B87D1E"/>
    <w:rsid w:val="00B9017E"/>
    <w:rsid w:val="00B90E77"/>
    <w:rsid w:val="00B91483"/>
    <w:rsid w:val="00B91D75"/>
    <w:rsid w:val="00B92604"/>
    <w:rsid w:val="00B92A98"/>
    <w:rsid w:val="00B92B7D"/>
    <w:rsid w:val="00B92BBE"/>
    <w:rsid w:val="00B93B71"/>
    <w:rsid w:val="00B93EEF"/>
    <w:rsid w:val="00B94541"/>
    <w:rsid w:val="00B95576"/>
    <w:rsid w:val="00B95724"/>
    <w:rsid w:val="00B96777"/>
    <w:rsid w:val="00B968FF"/>
    <w:rsid w:val="00B97177"/>
    <w:rsid w:val="00B97474"/>
    <w:rsid w:val="00B97C1D"/>
    <w:rsid w:val="00BA0506"/>
    <w:rsid w:val="00BA1384"/>
    <w:rsid w:val="00BA144A"/>
    <w:rsid w:val="00BA14F7"/>
    <w:rsid w:val="00BA19A4"/>
    <w:rsid w:val="00BA1E27"/>
    <w:rsid w:val="00BA20EB"/>
    <w:rsid w:val="00BA28E8"/>
    <w:rsid w:val="00BA37EA"/>
    <w:rsid w:val="00BA405D"/>
    <w:rsid w:val="00BA41F4"/>
    <w:rsid w:val="00BA4311"/>
    <w:rsid w:val="00BA43E2"/>
    <w:rsid w:val="00BA47BB"/>
    <w:rsid w:val="00BA4FEE"/>
    <w:rsid w:val="00BA52DD"/>
    <w:rsid w:val="00BA578A"/>
    <w:rsid w:val="00BA5B97"/>
    <w:rsid w:val="00BA6770"/>
    <w:rsid w:val="00BA7121"/>
    <w:rsid w:val="00BA7217"/>
    <w:rsid w:val="00BA766A"/>
    <w:rsid w:val="00BA7D79"/>
    <w:rsid w:val="00BA7E93"/>
    <w:rsid w:val="00BB08FF"/>
    <w:rsid w:val="00BB10BD"/>
    <w:rsid w:val="00BB142C"/>
    <w:rsid w:val="00BB1646"/>
    <w:rsid w:val="00BB1851"/>
    <w:rsid w:val="00BB26DD"/>
    <w:rsid w:val="00BB2F19"/>
    <w:rsid w:val="00BB33D9"/>
    <w:rsid w:val="00BB3695"/>
    <w:rsid w:val="00BB36BF"/>
    <w:rsid w:val="00BB5407"/>
    <w:rsid w:val="00BB5735"/>
    <w:rsid w:val="00BB606B"/>
    <w:rsid w:val="00BB6197"/>
    <w:rsid w:val="00BB65AA"/>
    <w:rsid w:val="00BB7090"/>
    <w:rsid w:val="00BB75A7"/>
    <w:rsid w:val="00BB7956"/>
    <w:rsid w:val="00BC0056"/>
    <w:rsid w:val="00BC052C"/>
    <w:rsid w:val="00BC0559"/>
    <w:rsid w:val="00BC0843"/>
    <w:rsid w:val="00BC0D96"/>
    <w:rsid w:val="00BC198D"/>
    <w:rsid w:val="00BC24A6"/>
    <w:rsid w:val="00BC2856"/>
    <w:rsid w:val="00BC3393"/>
    <w:rsid w:val="00BC38EE"/>
    <w:rsid w:val="00BC4504"/>
    <w:rsid w:val="00BC4814"/>
    <w:rsid w:val="00BC4B65"/>
    <w:rsid w:val="00BC4FFE"/>
    <w:rsid w:val="00BC58B9"/>
    <w:rsid w:val="00BC5C57"/>
    <w:rsid w:val="00BC615F"/>
    <w:rsid w:val="00BC6B4C"/>
    <w:rsid w:val="00BD006C"/>
    <w:rsid w:val="00BD02D2"/>
    <w:rsid w:val="00BD1431"/>
    <w:rsid w:val="00BD2C19"/>
    <w:rsid w:val="00BD2CBA"/>
    <w:rsid w:val="00BD30FE"/>
    <w:rsid w:val="00BD34AF"/>
    <w:rsid w:val="00BD35B1"/>
    <w:rsid w:val="00BD35E0"/>
    <w:rsid w:val="00BD3842"/>
    <w:rsid w:val="00BD3DED"/>
    <w:rsid w:val="00BD41E4"/>
    <w:rsid w:val="00BD4883"/>
    <w:rsid w:val="00BD48B7"/>
    <w:rsid w:val="00BD501D"/>
    <w:rsid w:val="00BD5423"/>
    <w:rsid w:val="00BD5979"/>
    <w:rsid w:val="00BD609E"/>
    <w:rsid w:val="00BD657D"/>
    <w:rsid w:val="00BD6580"/>
    <w:rsid w:val="00BD6FD0"/>
    <w:rsid w:val="00BD70E2"/>
    <w:rsid w:val="00BD75C8"/>
    <w:rsid w:val="00BE0428"/>
    <w:rsid w:val="00BE0543"/>
    <w:rsid w:val="00BE069F"/>
    <w:rsid w:val="00BE0A19"/>
    <w:rsid w:val="00BE185E"/>
    <w:rsid w:val="00BE21DA"/>
    <w:rsid w:val="00BE2615"/>
    <w:rsid w:val="00BE2D4B"/>
    <w:rsid w:val="00BE31EA"/>
    <w:rsid w:val="00BE38A0"/>
    <w:rsid w:val="00BE40E3"/>
    <w:rsid w:val="00BE41A2"/>
    <w:rsid w:val="00BE51ED"/>
    <w:rsid w:val="00BE540F"/>
    <w:rsid w:val="00BE5FE1"/>
    <w:rsid w:val="00BE603B"/>
    <w:rsid w:val="00BE61F3"/>
    <w:rsid w:val="00BE6A39"/>
    <w:rsid w:val="00BE6E41"/>
    <w:rsid w:val="00BE7ACA"/>
    <w:rsid w:val="00BE7FE7"/>
    <w:rsid w:val="00BF049E"/>
    <w:rsid w:val="00BF1B9F"/>
    <w:rsid w:val="00BF1BAF"/>
    <w:rsid w:val="00BF24B5"/>
    <w:rsid w:val="00BF27BD"/>
    <w:rsid w:val="00BF288C"/>
    <w:rsid w:val="00BF28C4"/>
    <w:rsid w:val="00BF2AB0"/>
    <w:rsid w:val="00BF2E6D"/>
    <w:rsid w:val="00BF36AE"/>
    <w:rsid w:val="00BF3C4C"/>
    <w:rsid w:val="00BF3C94"/>
    <w:rsid w:val="00BF3D2A"/>
    <w:rsid w:val="00BF3F37"/>
    <w:rsid w:val="00BF3F64"/>
    <w:rsid w:val="00BF4055"/>
    <w:rsid w:val="00BF43D9"/>
    <w:rsid w:val="00BF4CAA"/>
    <w:rsid w:val="00BF4D52"/>
    <w:rsid w:val="00BF5275"/>
    <w:rsid w:val="00BF59C8"/>
    <w:rsid w:val="00BF5B52"/>
    <w:rsid w:val="00BF5BE4"/>
    <w:rsid w:val="00BF5DA8"/>
    <w:rsid w:val="00BF5FF6"/>
    <w:rsid w:val="00BF6144"/>
    <w:rsid w:val="00BF62E7"/>
    <w:rsid w:val="00BF74B6"/>
    <w:rsid w:val="00C0176E"/>
    <w:rsid w:val="00C01B8F"/>
    <w:rsid w:val="00C01CF0"/>
    <w:rsid w:val="00C02116"/>
    <w:rsid w:val="00C02C54"/>
    <w:rsid w:val="00C02F94"/>
    <w:rsid w:val="00C034A8"/>
    <w:rsid w:val="00C034A9"/>
    <w:rsid w:val="00C03971"/>
    <w:rsid w:val="00C03BB8"/>
    <w:rsid w:val="00C042B1"/>
    <w:rsid w:val="00C04EA9"/>
    <w:rsid w:val="00C06015"/>
    <w:rsid w:val="00C06562"/>
    <w:rsid w:val="00C069A2"/>
    <w:rsid w:val="00C06C01"/>
    <w:rsid w:val="00C06E2A"/>
    <w:rsid w:val="00C072A2"/>
    <w:rsid w:val="00C072CA"/>
    <w:rsid w:val="00C075BA"/>
    <w:rsid w:val="00C076D2"/>
    <w:rsid w:val="00C07DBE"/>
    <w:rsid w:val="00C103BB"/>
    <w:rsid w:val="00C10B0C"/>
    <w:rsid w:val="00C11566"/>
    <w:rsid w:val="00C13147"/>
    <w:rsid w:val="00C1353C"/>
    <w:rsid w:val="00C14826"/>
    <w:rsid w:val="00C14B92"/>
    <w:rsid w:val="00C14C49"/>
    <w:rsid w:val="00C15118"/>
    <w:rsid w:val="00C162A5"/>
    <w:rsid w:val="00C1669A"/>
    <w:rsid w:val="00C17812"/>
    <w:rsid w:val="00C17AF3"/>
    <w:rsid w:val="00C205DA"/>
    <w:rsid w:val="00C20BB3"/>
    <w:rsid w:val="00C21722"/>
    <w:rsid w:val="00C21FB7"/>
    <w:rsid w:val="00C22596"/>
    <w:rsid w:val="00C22836"/>
    <w:rsid w:val="00C22ED0"/>
    <w:rsid w:val="00C22F16"/>
    <w:rsid w:val="00C2358B"/>
    <w:rsid w:val="00C238EE"/>
    <w:rsid w:val="00C23D54"/>
    <w:rsid w:val="00C2432D"/>
    <w:rsid w:val="00C243B6"/>
    <w:rsid w:val="00C273F8"/>
    <w:rsid w:val="00C3074A"/>
    <w:rsid w:val="00C31B1A"/>
    <w:rsid w:val="00C31FA9"/>
    <w:rsid w:val="00C32039"/>
    <w:rsid w:val="00C327BF"/>
    <w:rsid w:val="00C33315"/>
    <w:rsid w:val="00C34419"/>
    <w:rsid w:val="00C34E15"/>
    <w:rsid w:val="00C35138"/>
    <w:rsid w:val="00C35ED6"/>
    <w:rsid w:val="00C35F75"/>
    <w:rsid w:val="00C36305"/>
    <w:rsid w:val="00C36931"/>
    <w:rsid w:val="00C3711E"/>
    <w:rsid w:val="00C4065A"/>
    <w:rsid w:val="00C40F36"/>
    <w:rsid w:val="00C42033"/>
    <w:rsid w:val="00C42094"/>
    <w:rsid w:val="00C424C7"/>
    <w:rsid w:val="00C42950"/>
    <w:rsid w:val="00C429DE"/>
    <w:rsid w:val="00C42B94"/>
    <w:rsid w:val="00C42E48"/>
    <w:rsid w:val="00C43CBD"/>
    <w:rsid w:val="00C4424A"/>
    <w:rsid w:val="00C4475B"/>
    <w:rsid w:val="00C447AF"/>
    <w:rsid w:val="00C44992"/>
    <w:rsid w:val="00C4544F"/>
    <w:rsid w:val="00C4551E"/>
    <w:rsid w:val="00C457B6"/>
    <w:rsid w:val="00C4661E"/>
    <w:rsid w:val="00C471ED"/>
    <w:rsid w:val="00C47971"/>
    <w:rsid w:val="00C47F33"/>
    <w:rsid w:val="00C5223D"/>
    <w:rsid w:val="00C52330"/>
    <w:rsid w:val="00C52791"/>
    <w:rsid w:val="00C52B42"/>
    <w:rsid w:val="00C52BE6"/>
    <w:rsid w:val="00C53862"/>
    <w:rsid w:val="00C53ACB"/>
    <w:rsid w:val="00C53B34"/>
    <w:rsid w:val="00C53B79"/>
    <w:rsid w:val="00C53BD2"/>
    <w:rsid w:val="00C53C7A"/>
    <w:rsid w:val="00C53CBE"/>
    <w:rsid w:val="00C53FEA"/>
    <w:rsid w:val="00C54039"/>
    <w:rsid w:val="00C54697"/>
    <w:rsid w:val="00C549CC"/>
    <w:rsid w:val="00C5546A"/>
    <w:rsid w:val="00C5549C"/>
    <w:rsid w:val="00C55553"/>
    <w:rsid w:val="00C5591C"/>
    <w:rsid w:val="00C56076"/>
    <w:rsid w:val="00C56701"/>
    <w:rsid w:val="00C576C3"/>
    <w:rsid w:val="00C6055B"/>
    <w:rsid w:val="00C6060B"/>
    <w:rsid w:val="00C606A0"/>
    <w:rsid w:val="00C606C4"/>
    <w:rsid w:val="00C6141C"/>
    <w:rsid w:val="00C61C22"/>
    <w:rsid w:val="00C61DCD"/>
    <w:rsid w:val="00C62404"/>
    <w:rsid w:val="00C62962"/>
    <w:rsid w:val="00C62CC1"/>
    <w:rsid w:val="00C63351"/>
    <w:rsid w:val="00C63838"/>
    <w:rsid w:val="00C644EF"/>
    <w:rsid w:val="00C6492B"/>
    <w:rsid w:val="00C64A12"/>
    <w:rsid w:val="00C64A44"/>
    <w:rsid w:val="00C64ECB"/>
    <w:rsid w:val="00C6514C"/>
    <w:rsid w:val="00C6554B"/>
    <w:rsid w:val="00C66238"/>
    <w:rsid w:val="00C66766"/>
    <w:rsid w:val="00C66FF7"/>
    <w:rsid w:val="00C671E3"/>
    <w:rsid w:val="00C6723A"/>
    <w:rsid w:val="00C6732F"/>
    <w:rsid w:val="00C6749B"/>
    <w:rsid w:val="00C67BB7"/>
    <w:rsid w:val="00C67F7E"/>
    <w:rsid w:val="00C70172"/>
    <w:rsid w:val="00C722C4"/>
    <w:rsid w:val="00C72CD2"/>
    <w:rsid w:val="00C72D58"/>
    <w:rsid w:val="00C72DEA"/>
    <w:rsid w:val="00C7312C"/>
    <w:rsid w:val="00C7339C"/>
    <w:rsid w:val="00C7366F"/>
    <w:rsid w:val="00C73C6B"/>
    <w:rsid w:val="00C73FD9"/>
    <w:rsid w:val="00C75605"/>
    <w:rsid w:val="00C7587E"/>
    <w:rsid w:val="00C761E4"/>
    <w:rsid w:val="00C763C3"/>
    <w:rsid w:val="00C76581"/>
    <w:rsid w:val="00C768B5"/>
    <w:rsid w:val="00C768B7"/>
    <w:rsid w:val="00C76FE2"/>
    <w:rsid w:val="00C7703B"/>
    <w:rsid w:val="00C77043"/>
    <w:rsid w:val="00C77BD0"/>
    <w:rsid w:val="00C8035E"/>
    <w:rsid w:val="00C8045C"/>
    <w:rsid w:val="00C8143C"/>
    <w:rsid w:val="00C815DA"/>
    <w:rsid w:val="00C82846"/>
    <w:rsid w:val="00C828AE"/>
    <w:rsid w:val="00C82EB1"/>
    <w:rsid w:val="00C83406"/>
    <w:rsid w:val="00C83608"/>
    <w:rsid w:val="00C8369D"/>
    <w:rsid w:val="00C83F46"/>
    <w:rsid w:val="00C84241"/>
    <w:rsid w:val="00C84915"/>
    <w:rsid w:val="00C8518A"/>
    <w:rsid w:val="00C8594B"/>
    <w:rsid w:val="00C86605"/>
    <w:rsid w:val="00C866C8"/>
    <w:rsid w:val="00C870F3"/>
    <w:rsid w:val="00C8726D"/>
    <w:rsid w:val="00C874E1"/>
    <w:rsid w:val="00C874EE"/>
    <w:rsid w:val="00C875A9"/>
    <w:rsid w:val="00C8793E"/>
    <w:rsid w:val="00C87E35"/>
    <w:rsid w:val="00C87ED6"/>
    <w:rsid w:val="00C87F28"/>
    <w:rsid w:val="00C9023C"/>
    <w:rsid w:val="00C90872"/>
    <w:rsid w:val="00C909F2"/>
    <w:rsid w:val="00C90C8D"/>
    <w:rsid w:val="00C91A4F"/>
    <w:rsid w:val="00C924BE"/>
    <w:rsid w:val="00C92FBE"/>
    <w:rsid w:val="00C932BF"/>
    <w:rsid w:val="00C93B6B"/>
    <w:rsid w:val="00C94D41"/>
    <w:rsid w:val="00C950D1"/>
    <w:rsid w:val="00C96A6A"/>
    <w:rsid w:val="00C9700A"/>
    <w:rsid w:val="00C97A36"/>
    <w:rsid w:val="00CA0385"/>
    <w:rsid w:val="00CA1646"/>
    <w:rsid w:val="00CA1B2B"/>
    <w:rsid w:val="00CA2215"/>
    <w:rsid w:val="00CA2A3D"/>
    <w:rsid w:val="00CA2B9B"/>
    <w:rsid w:val="00CA311F"/>
    <w:rsid w:val="00CA318C"/>
    <w:rsid w:val="00CA335A"/>
    <w:rsid w:val="00CA35FD"/>
    <w:rsid w:val="00CA3C73"/>
    <w:rsid w:val="00CA4575"/>
    <w:rsid w:val="00CA460B"/>
    <w:rsid w:val="00CA487F"/>
    <w:rsid w:val="00CA558D"/>
    <w:rsid w:val="00CA5A59"/>
    <w:rsid w:val="00CA5C17"/>
    <w:rsid w:val="00CA62C8"/>
    <w:rsid w:val="00CA654D"/>
    <w:rsid w:val="00CA6883"/>
    <w:rsid w:val="00CA763A"/>
    <w:rsid w:val="00CB031B"/>
    <w:rsid w:val="00CB0741"/>
    <w:rsid w:val="00CB0DC7"/>
    <w:rsid w:val="00CB130D"/>
    <w:rsid w:val="00CB15B0"/>
    <w:rsid w:val="00CB1E4C"/>
    <w:rsid w:val="00CB2545"/>
    <w:rsid w:val="00CB2629"/>
    <w:rsid w:val="00CB4802"/>
    <w:rsid w:val="00CB4DA3"/>
    <w:rsid w:val="00CB566E"/>
    <w:rsid w:val="00CB57B1"/>
    <w:rsid w:val="00CB70A1"/>
    <w:rsid w:val="00CB70B8"/>
    <w:rsid w:val="00CB7622"/>
    <w:rsid w:val="00CC0061"/>
    <w:rsid w:val="00CC0705"/>
    <w:rsid w:val="00CC0D06"/>
    <w:rsid w:val="00CC15B1"/>
    <w:rsid w:val="00CC16EE"/>
    <w:rsid w:val="00CC1D3E"/>
    <w:rsid w:val="00CC21C2"/>
    <w:rsid w:val="00CC2646"/>
    <w:rsid w:val="00CC2735"/>
    <w:rsid w:val="00CC2CF3"/>
    <w:rsid w:val="00CC31D9"/>
    <w:rsid w:val="00CC35CD"/>
    <w:rsid w:val="00CC3FB7"/>
    <w:rsid w:val="00CC422D"/>
    <w:rsid w:val="00CC42FE"/>
    <w:rsid w:val="00CC45FE"/>
    <w:rsid w:val="00CC48FF"/>
    <w:rsid w:val="00CC4DD4"/>
    <w:rsid w:val="00CC5A04"/>
    <w:rsid w:val="00CC5B5B"/>
    <w:rsid w:val="00CC60AF"/>
    <w:rsid w:val="00CC61D7"/>
    <w:rsid w:val="00CC636D"/>
    <w:rsid w:val="00CC67E3"/>
    <w:rsid w:val="00CC6B0A"/>
    <w:rsid w:val="00CC6BA1"/>
    <w:rsid w:val="00CC74C1"/>
    <w:rsid w:val="00CC775A"/>
    <w:rsid w:val="00CC798C"/>
    <w:rsid w:val="00CC7C1A"/>
    <w:rsid w:val="00CD0365"/>
    <w:rsid w:val="00CD103E"/>
    <w:rsid w:val="00CD1435"/>
    <w:rsid w:val="00CD21CC"/>
    <w:rsid w:val="00CD229D"/>
    <w:rsid w:val="00CD2550"/>
    <w:rsid w:val="00CD299D"/>
    <w:rsid w:val="00CD3093"/>
    <w:rsid w:val="00CD31E1"/>
    <w:rsid w:val="00CD327F"/>
    <w:rsid w:val="00CD4A18"/>
    <w:rsid w:val="00CD4B9B"/>
    <w:rsid w:val="00CD4BB6"/>
    <w:rsid w:val="00CD51FB"/>
    <w:rsid w:val="00CD5EC6"/>
    <w:rsid w:val="00CD7350"/>
    <w:rsid w:val="00CD75C5"/>
    <w:rsid w:val="00CD7E84"/>
    <w:rsid w:val="00CE0004"/>
    <w:rsid w:val="00CE0B11"/>
    <w:rsid w:val="00CE0BBA"/>
    <w:rsid w:val="00CE155F"/>
    <w:rsid w:val="00CE1BD1"/>
    <w:rsid w:val="00CE1E25"/>
    <w:rsid w:val="00CE1ED6"/>
    <w:rsid w:val="00CE208C"/>
    <w:rsid w:val="00CE280A"/>
    <w:rsid w:val="00CE3179"/>
    <w:rsid w:val="00CE34A6"/>
    <w:rsid w:val="00CE462E"/>
    <w:rsid w:val="00CE4B94"/>
    <w:rsid w:val="00CE52C2"/>
    <w:rsid w:val="00CE52DF"/>
    <w:rsid w:val="00CE52F3"/>
    <w:rsid w:val="00CE54B4"/>
    <w:rsid w:val="00CE5E5C"/>
    <w:rsid w:val="00CE6019"/>
    <w:rsid w:val="00CE6D12"/>
    <w:rsid w:val="00CE7489"/>
    <w:rsid w:val="00CE79AF"/>
    <w:rsid w:val="00CF03CF"/>
    <w:rsid w:val="00CF085E"/>
    <w:rsid w:val="00CF1504"/>
    <w:rsid w:val="00CF1B28"/>
    <w:rsid w:val="00CF1CB8"/>
    <w:rsid w:val="00CF1D5C"/>
    <w:rsid w:val="00CF1E2B"/>
    <w:rsid w:val="00CF2CA5"/>
    <w:rsid w:val="00CF3431"/>
    <w:rsid w:val="00CF453F"/>
    <w:rsid w:val="00CF4666"/>
    <w:rsid w:val="00CF47B2"/>
    <w:rsid w:val="00CF4907"/>
    <w:rsid w:val="00CF4DB1"/>
    <w:rsid w:val="00CF54BB"/>
    <w:rsid w:val="00CF5DDA"/>
    <w:rsid w:val="00CF6394"/>
    <w:rsid w:val="00CF66F2"/>
    <w:rsid w:val="00CF6881"/>
    <w:rsid w:val="00CF696E"/>
    <w:rsid w:val="00CF73CC"/>
    <w:rsid w:val="00CF7843"/>
    <w:rsid w:val="00CF7BC9"/>
    <w:rsid w:val="00D00512"/>
    <w:rsid w:val="00D00925"/>
    <w:rsid w:val="00D00A91"/>
    <w:rsid w:val="00D0185B"/>
    <w:rsid w:val="00D02A6D"/>
    <w:rsid w:val="00D033C8"/>
    <w:rsid w:val="00D03E2C"/>
    <w:rsid w:val="00D041A7"/>
    <w:rsid w:val="00D0437D"/>
    <w:rsid w:val="00D04A6C"/>
    <w:rsid w:val="00D04BDE"/>
    <w:rsid w:val="00D0526D"/>
    <w:rsid w:val="00D05931"/>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9E1"/>
    <w:rsid w:val="00D11E99"/>
    <w:rsid w:val="00D1218D"/>
    <w:rsid w:val="00D12585"/>
    <w:rsid w:val="00D13079"/>
    <w:rsid w:val="00D13BB3"/>
    <w:rsid w:val="00D14E1D"/>
    <w:rsid w:val="00D14E3F"/>
    <w:rsid w:val="00D1562B"/>
    <w:rsid w:val="00D157A3"/>
    <w:rsid w:val="00D15EA3"/>
    <w:rsid w:val="00D1619C"/>
    <w:rsid w:val="00D17A1D"/>
    <w:rsid w:val="00D17B73"/>
    <w:rsid w:val="00D17F6C"/>
    <w:rsid w:val="00D20CCB"/>
    <w:rsid w:val="00D20DAD"/>
    <w:rsid w:val="00D20F75"/>
    <w:rsid w:val="00D218F0"/>
    <w:rsid w:val="00D21E46"/>
    <w:rsid w:val="00D230AA"/>
    <w:rsid w:val="00D2325E"/>
    <w:rsid w:val="00D23506"/>
    <w:rsid w:val="00D238E4"/>
    <w:rsid w:val="00D239C9"/>
    <w:rsid w:val="00D24383"/>
    <w:rsid w:val="00D2486C"/>
    <w:rsid w:val="00D24CEC"/>
    <w:rsid w:val="00D24D07"/>
    <w:rsid w:val="00D2581C"/>
    <w:rsid w:val="00D25BDF"/>
    <w:rsid w:val="00D25E61"/>
    <w:rsid w:val="00D266BD"/>
    <w:rsid w:val="00D268BC"/>
    <w:rsid w:val="00D26DD4"/>
    <w:rsid w:val="00D276FE"/>
    <w:rsid w:val="00D27D4C"/>
    <w:rsid w:val="00D27EAE"/>
    <w:rsid w:val="00D27F38"/>
    <w:rsid w:val="00D3051A"/>
    <w:rsid w:val="00D30537"/>
    <w:rsid w:val="00D310FE"/>
    <w:rsid w:val="00D311C9"/>
    <w:rsid w:val="00D31F2C"/>
    <w:rsid w:val="00D321D4"/>
    <w:rsid w:val="00D32354"/>
    <w:rsid w:val="00D3371C"/>
    <w:rsid w:val="00D34283"/>
    <w:rsid w:val="00D34DEB"/>
    <w:rsid w:val="00D351BC"/>
    <w:rsid w:val="00D35516"/>
    <w:rsid w:val="00D3583C"/>
    <w:rsid w:val="00D35891"/>
    <w:rsid w:val="00D362CC"/>
    <w:rsid w:val="00D367EC"/>
    <w:rsid w:val="00D36B92"/>
    <w:rsid w:val="00D36F04"/>
    <w:rsid w:val="00D36F7B"/>
    <w:rsid w:val="00D3734B"/>
    <w:rsid w:val="00D37EA8"/>
    <w:rsid w:val="00D37F20"/>
    <w:rsid w:val="00D402D9"/>
    <w:rsid w:val="00D40C80"/>
    <w:rsid w:val="00D41498"/>
    <w:rsid w:val="00D4168D"/>
    <w:rsid w:val="00D41BE2"/>
    <w:rsid w:val="00D4214E"/>
    <w:rsid w:val="00D42DB5"/>
    <w:rsid w:val="00D43693"/>
    <w:rsid w:val="00D43AD4"/>
    <w:rsid w:val="00D43D5B"/>
    <w:rsid w:val="00D43DFC"/>
    <w:rsid w:val="00D448C0"/>
    <w:rsid w:val="00D450DF"/>
    <w:rsid w:val="00D45562"/>
    <w:rsid w:val="00D455A0"/>
    <w:rsid w:val="00D455C6"/>
    <w:rsid w:val="00D46B9D"/>
    <w:rsid w:val="00D46DA8"/>
    <w:rsid w:val="00D46F52"/>
    <w:rsid w:val="00D47480"/>
    <w:rsid w:val="00D505F3"/>
    <w:rsid w:val="00D5062D"/>
    <w:rsid w:val="00D50AD4"/>
    <w:rsid w:val="00D50DDD"/>
    <w:rsid w:val="00D5119D"/>
    <w:rsid w:val="00D51230"/>
    <w:rsid w:val="00D51347"/>
    <w:rsid w:val="00D5182B"/>
    <w:rsid w:val="00D528CC"/>
    <w:rsid w:val="00D5329D"/>
    <w:rsid w:val="00D53DA9"/>
    <w:rsid w:val="00D54963"/>
    <w:rsid w:val="00D54E81"/>
    <w:rsid w:val="00D54EAC"/>
    <w:rsid w:val="00D55599"/>
    <w:rsid w:val="00D55872"/>
    <w:rsid w:val="00D55A80"/>
    <w:rsid w:val="00D55E26"/>
    <w:rsid w:val="00D57A75"/>
    <w:rsid w:val="00D57F37"/>
    <w:rsid w:val="00D601A7"/>
    <w:rsid w:val="00D60A16"/>
    <w:rsid w:val="00D6137B"/>
    <w:rsid w:val="00D6151A"/>
    <w:rsid w:val="00D61B0F"/>
    <w:rsid w:val="00D626FD"/>
    <w:rsid w:val="00D62970"/>
    <w:rsid w:val="00D63D25"/>
    <w:rsid w:val="00D63DD5"/>
    <w:rsid w:val="00D63DEC"/>
    <w:rsid w:val="00D64210"/>
    <w:rsid w:val="00D6538B"/>
    <w:rsid w:val="00D657A7"/>
    <w:rsid w:val="00D6584D"/>
    <w:rsid w:val="00D66CA3"/>
    <w:rsid w:val="00D66F19"/>
    <w:rsid w:val="00D66F8D"/>
    <w:rsid w:val="00D673C1"/>
    <w:rsid w:val="00D67420"/>
    <w:rsid w:val="00D67522"/>
    <w:rsid w:val="00D675E2"/>
    <w:rsid w:val="00D67716"/>
    <w:rsid w:val="00D7068F"/>
    <w:rsid w:val="00D71D6B"/>
    <w:rsid w:val="00D720A0"/>
    <w:rsid w:val="00D7212E"/>
    <w:rsid w:val="00D72F56"/>
    <w:rsid w:val="00D7361F"/>
    <w:rsid w:val="00D74A54"/>
    <w:rsid w:val="00D74F59"/>
    <w:rsid w:val="00D75210"/>
    <w:rsid w:val="00D7569D"/>
    <w:rsid w:val="00D75EA8"/>
    <w:rsid w:val="00D767FF"/>
    <w:rsid w:val="00D76BC3"/>
    <w:rsid w:val="00D76FD8"/>
    <w:rsid w:val="00D77806"/>
    <w:rsid w:val="00D80BC8"/>
    <w:rsid w:val="00D80F95"/>
    <w:rsid w:val="00D8112E"/>
    <w:rsid w:val="00D81704"/>
    <w:rsid w:val="00D82018"/>
    <w:rsid w:val="00D8205F"/>
    <w:rsid w:val="00D82258"/>
    <w:rsid w:val="00D8234A"/>
    <w:rsid w:val="00D827A7"/>
    <w:rsid w:val="00D82BB8"/>
    <w:rsid w:val="00D82EA9"/>
    <w:rsid w:val="00D83261"/>
    <w:rsid w:val="00D83BB6"/>
    <w:rsid w:val="00D83F75"/>
    <w:rsid w:val="00D84F4E"/>
    <w:rsid w:val="00D851C4"/>
    <w:rsid w:val="00D85466"/>
    <w:rsid w:val="00D85676"/>
    <w:rsid w:val="00D860C2"/>
    <w:rsid w:val="00D86B11"/>
    <w:rsid w:val="00D86DE0"/>
    <w:rsid w:val="00D8734A"/>
    <w:rsid w:val="00D9039D"/>
    <w:rsid w:val="00D90626"/>
    <w:rsid w:val="00D90A5C"/>
    <w:rsid w:val="00D90B3D"/>
    <w:rsid w:val="00D90B5E"/>
    <w:rsid w:val="00D90BA3"/>
    <w:rsid w:val="00D91118"/>
    <w:rsid w:val="00D91678"/>
    <w:rsid w:val="00D91DA6"/>
    <w:rsid w:val="00D92154"/>
    <w:rsid w:val="00D92545"/>
    <w:rsid w:val="00D92AD4"/>
    <w:rsid w:val="00D92C1F"/>
    <w:rsid w:val="00D92D33"/>
    <w:rsid w:val="00D92EBC"/>
    <w:rsid w:val="00D941A6"/>
    <w:rsid w:val="00D9482C"/>
    <w:rsid w:val="00D9507D"/>
    <w:rsid w:val="00D9537A"/>
    <w:rsid w:val="00D9568B"/>
    <w:rsid w:val="00D95887"/>
    <w:rsid w:val="00D96000"/>
    <w:rsid w:val="00D9659B"/>
    <w:rsid w:val="00D96965"/>
    <w:rsid w:val="00D969F1"/>
    <w:rsid w:val="00D9701F"/>
    <w:rsid w:val="00D977B8"/>
    <w:rsid w:val="00D97976"/>
    <w:rsid w:val="00DA07A4"/>
    <w:rsid w:val="00DA09D5"/>
    <w:rsid w:val="00DA13E0"/>
    <w:rsid w:val="00DA179D"/>
    <w:rsid w:val="00DA1D27"/>
    <w:rsid w:val="00DA48D2"/>
    <w:rsid w:val="00DA4981"/>
    <w:rsid w:val="00DA4A64"/>
    <w:rsid w:val="00DA4B26"/>
    <w:rsid w:val="00DA506B"/>
    <w:rsid w:val="00DA5F67"/>
    <w:rsid w:val="00DA643C"/>
    <w:rsid w:val="00DA67F1"/>
    <w:rsid w:val="00DA6D64"/>
    <w:rsid w:val="00DA6F55"/>
    <w:rsid w:val="00DA7144"/>
    <w:rsid w:val="00DA7A3E"/>
    <w:rsid w:val="00DA7C0C"/>
    <w:rsid w:val="00DA7C6E"/>
    <w:rsid w:val="00DB086C"/>
    <w:rsid w:val="00DB09E2"/>
    <w:rsid w:val="00DB0B06"/>
    <w:rsid w:val="00DB0B52"/>
    <w:rsid w:val="00DB13A1"/>
    <w:rsid w:val="00DB14C2"/>
    <w:rsid w:val="00DB18FD"/>
    <w:rsid w:val="00DB1A5C"/>
    <w:rsid w:val="00DB23C1"/>
    <w:rsid w:val="00DB29A7"/>
    <w:rsid w:val="00DB3B90"/>
    <w:rsid w:val="00DB4785"/>
    <w:rsid w:val="00DB5B5D"/>
    <w:rsid w:val="00DB679F"/>
    <w:rsid w:val="00DB6CF6"/>
    <w:rsid w:val="00DB73AA"/>
    <w:rsid w:val="00DB7604"/>
    <w:rsid w:val="00DB78D7"/>
    <w:rsid w:val="00DC0B08"/>
    <w:rsid w:val="00DC0E2B"/>
    <w:rsid w:val="00DC1992"/>
    <w:rsid w:val="00DC1BFD"/>
    <w:rsid w:val="00DC29D0"/>
    <w:rsid w:val="00DC2B9D"/>
    <w:rsid w:val="00DC3078"/>
    <w:rsid w:val="00DC35B2"/>
    <w:rsid w:val="00DC424D"/>
    <w:rsid w:val="00DC59B2"/>
    <w:rsid w:val="00DC6741"/>
    <w:rsid w:val="00DC6F6B"/>
    <w:rsid w:val="00DC7664"/>
    <w:rsid w:val="00DC7F23"/>
    <w:rsid w:val="00DD0A02"/>
    <w:rsid w:val="00DD0BBF"/>
    <w:rsid w:val="00DD16B5"/>
    <w:rsid w:val="00DD1C7C"/>
    <w:rsid w:val="00DD1E90"/>
    <w:rsid w:val="00DD2FAD"/>
    <w:rsid w:val="00DD355B"/>
    <w:rsid w:val="00DD3C40"/>
    <w:rsid w:val="00DD3CCC"/>
    <w:rsid w:val="00DD4171"/>
    <w:rsid w:val="00DD494E"/>
    <w:rsid w:val="00DD4C56"/>
    <w:rsid w:val="00DD4FE1"/>
    <w:rsid w:val="00DD6374"/>
    <w:rsid w:val="00DD6A1B"/>
    <w:rsid w:val="00DD726E"/>
    <w:rsid w:val="00DD7839"/>
    <w:rsid w:val="00DD7DD3"/>
    <w:rsid w:val="00DE0047"/>
    <w:rsid w:val="00DE006C"/>
    <w:rsid w:val="00DE07CC"/>
    <w:rsid w:val="00DE0F55"/>
    <w:rsid w:val="00DE10A4"/>
    <w:rsid w:val="00DE11E6"/>
    <w:rsid w:val="00DE1348"/>
    <w:rsid w:val="00DE186B"/>
    <w:rsid w:val="00DE1C97"/>
    <w:rsid w:val="00DE1EE6"/>
    <w:rsid w:val="00DE2D74"/>
    <w:rsid w:val="00DE2EFC"/>
    <w:rsid w:val="00DE375E"/>
    <w:rsid w:val="00DE37A5"/>
    <w:rsid w:val="00DE3976"/>
    <w:rsid w:val="00DE3EFA"/>
    <w:rsid w:val="00DE4BE7"/>
    <w:rsid w:val="00DE4C1B"/>
    <w:rsid w:val="00DE50AA"/>
    <w:rsid w:val="00DE51E5"/>
    <w:rsid w:val="00DE5283"/>
    <w:rsid w:val="00DE5CC1"/>
    <w:rsid w:val="00DE5D3E"/>
    <w:rsid w:val="00DE72F0"/>
    <w:rsid w:val="00DE74CF"/>
    <w:rsid w:val="00DE7517"/>
    <w:rsid w:val="00DE78E6"/>
    <w:rsid w:val="00DE79D3"/>
    <w:rsid w:val="00DF06DF"/>
    <w:rsid w:val="00DF0EC3"/>
    <w:rsid w:val="00DF11BA"/>
    <w:rsid w:val="00DF147D"/>
    <w:rsid w:val="00DF16F5"/>
    <w:rsid w:val="00DF230D"/>
    <w:rsid w:val="00DF332D"/>
    <w:rsid w:val="00DF34A7"/>
    <w:rsid w:val="00DF3626"/>
    <w:rsid w:val="00DF3BBD"/>
    <w:rsid w:val="00DF3F49"/>
    <w:rsid w:val="00DF5221"/>
    <w:rsid w:val="00DF5518"/>
    <w:rsid w:val="00DF58EE"/>
    <w:rsid w:val="00DF72C2"/>
    <w:rsid w:val="00DF7B9D"/>
    <w:rsid w:val="00E00BF3"/>
    <w:rsid w:val="00E01337"/>
    <w:rsid w:val="00E0184F"/>
    <w:rsid w:val="00E01B43"/>
    <w:rsid w:val="00E01C0F"/>
    <w:rsid w:val="00E0308F"/>
    <w:rsid w:val="00E03356"/>
    <w:rsid w:val="00E033AF"/>
    <w:rsid w:val="00E0409F"/>
    <w:rsid w:val="00E05360"/>
    <w:rsid w:val="00E054A7"/>
    <w:rsid w:val="00E05ED7"/>
    <w:rsid w:val="00E065B3"/>
    <w:rsid w:val="00E102E3"/>
    <w:rsid w:val="00E10453"/>
    <w:rsid w:val="00E1096C"/>
    <w:rsid w:val="00E10A88"/>
    <w:rsid w:val="00E10AA3"/>
    <w:rsid w:val="00E11C9A"/>
    <w:rsid w:val="00E11E91"/>
    <w:rsid w:val="00E120C6"/>
    <w:rsid w:val="00E12152"/>
    <w:rsid w:val="00E128B5"/>
    <w:rsid w:val="00E13247"/>
    <w:rsid w:val="00E13482"/>
    <w:rsid w:val="00E134B2"/>
    <w:rsid w:val="00E137CA"/>
    <w:rsid w:val="00E1381A"/>
    <w:rsid w:val="00E146DA"/>
    <w:rsid w:val="00E14E29"/>
    <w:rsid w:val="00E15B41"/>
    <w:rsid w:val="00E16061"/>
    <w:rsid w:val="00E1648D"/>
    <w:rsid w:val="00E1651D"/>
    <w:rsid w:val="00E16719"/>
    <w:rsid w:val="00E168FE"/>
    <w:rsid w:val="00E16E4C"/>
    <w:rsid w:val="00E172F4"/>
    <w:rsid w:val="00E202E2"/>
    <w:rsid w:val="00E20512"/>
    <w:rsid w:val="00E20FFE"/>
    <w:rsid w:val="00E217E4"/>
    <w:rsid w:val="00E22BB3"/>
    <w:rsid w:val="00E22D26"/>
    <w:rsid w:val="00E23619"/>
    <w:rsid w:val="00E238EE"/>
    <w:rsid w:val="00E247D0"/>
    <w:rsid w:val="00E24848"/>
    <w:rsid w:val="00E24932"/>
    <w:rsid w:val="00E25252"/>
    <w:rsid w:val="00E2541F"/>
    <w:rsid w:val="00E266AC"/>
    <w:rsid w:val="00E268D3"/>
    <w:rsid w:val="00E26A71"/>
    <w:rsid w:val="00E2720E"/>
    <w:rsid w:val="00E309CD"/>
    <w:rsid w:val="00E3143C"/>
    <w:rsid w:val="00E3260A"/>
    <w:rsid w:val="00E32712"/>
    <w:rsid w:val="00E32B20"/>
    <w:rsid w:val="00E332BC"/>
    <w:rsid w:val="00E3339D"/>
    <w:rsid w:val="00E337F8"/>
    <w:rsid w:val="00E3409B"/>
    <w:rsid w:val="00E34194"/>
    <w:rsid w:val="00E347A0"/>
    <w:rsid w:val="00E3501B"/>
    <w:rsid w:val="00E36410"/>
    <w:rsid w:val="00E3652F"/>
    <w:rsid w:val="00E368FA"/>
    <w:rsid w:val="00E36957"/>
    <w:rsid w:val="00E36D41"/>
    <w:rsid w:val="00E37C60"/>
    <w:rsid w:val="00E403FD"/>
    <w:rsid w:val="00E40459"/>
    <w:rsid w:val="00E40661"/>
    <w:rsid w:val="00E4171A"/>
    <w:rsid w:val="00E4199B"/>
    <w:rsid w:val="00E4283F"/>
    <w:rsid w:val="00E42D38"/>
    <w:rsid w:val="00E43824"/>
    <w:rsid w:val="00E43B48"/>
    <w:rsid w:val="00E43ED0"/>
    <w:rsid w:val="00E45A7B"/>
    <w:rsid w:val="00E460DC"/>
    <w:rsid w:val="00E4687E"/>
    <w:rsid w:val="00E476A6"/>
    <w:rsid w:val="00E47DDF"/>
    <w:rsid w:val="00E50280"/>
    <w:rsid w:val="00E50E2D"/>
    <w:rsid w:val="00E50F3A"/>
    <w:rsid w:val="00E51494"/>
    <w:rsid w:val="00E51BB7"/>
    <w:rsid w:val="00E53166"/>
    <w:rsid w:val="00E5346E"/>
    <w:rsid w:val="00E53540"/>
    <w:rsid w:val="00E53B60"/>
    <w:rsid w:val="00E53FAB"/>
    <w:rsid w:val="00E54620"/>
    <w:rsid w:val="00E55325"/>
    <w:rsid w:val="00E5540E"/>
    <w:rsid w:val="00E5550F"/>
    <w:rsid w:val="00E557B0"/>
    <w:rsid w:val="00E5657F"/>
    <w:rsid w:val="00E56E70"/>
    <w:rsid w:val="00E57593"/>
    <w:rsid w:val="00E5768B"/>
    <w:rsid w:val="00E579B4"/>
    <w:rsid w:val="00E60141"/>
    <w:rsid w:val="00E60319"/>
    <w:rsid w:val="00E60BA1"/>
    <w:rsid w:val="00E617FC"/>
    <w:rsid w:val="00E618B0"/>
    <w:rsid w:val="00E63117"/>
    <w:rsid w:val="00E63B26"/>
    <w:rsid w:val="00E63DC1"/>
    <w:rsid w:val="00E64067"/>
    <w:rsid w:val="00E64CB6"/>
    <w:rsid w:val="00E65C4D"/>
    <w:rsid w:val="00E65CED"/>
    <w:rsid w:val="00E6657F"/>
    <w:rsid w:val="00E6670B"/>
    <w:rsid w:val="00E66D5A"/>
    <w:rsid w:val="00E672A2"/>
    <w:rsid w:val="00E673B1"/>
    <w:rsid w:val="00E67759"/>
    <w:rsid w:val="00E677BE"/>
    <w:rsid w:val="00E70039"/>
    <w:rsid w:val="00E7076D"/>
    <w:rsid w:val="00E70988"/>
    <w:rsid w:val="00E71633"/>
    <w:rsid w:val="00E71AE4"/>
    <w:rsid w:val="00E71E63"/>
    <w:rsid w:val="00E72BD1"/>
    <w:rsid w:val="00E731D1"/>
    <w:rsid w:val="00E734F6"/>
    <w:rsid w:val="00E737D8"/>
    <w:rsid w:val="00E7382F"/>
    <w:rsid w:val="00E73F3B"/>
    <w:rsid w:val="00E74EDC"/>
    <w:rsid w:val="00E757A6"/>
    <w:rsid w:val="00E75DBA"/>
    <w:rsid w:val="00E75F33"/>
    <w:rsid w:val="00E75F8C"/>
    <w:rsid w:val="00E76149"/>
    <w:rsid w:val="00E7634F"/>
    <w:rsid w:val="00E80C0B"/>
    <w:rsid w:val="00E8275D"/>
    <w:rsid w:val="00E82EDE"/>
    <w:rsid w:val="00E8472E"/>
    <w:rsid w:val="00E84CD3"/>
    <w:rsid w:val="00E855E8"/>
    <w:rsid w:val="00E85E18"/>
    <w:rsid w:val="00E866E6"/>
    <w:rsid w:val="00E86B42"/>
    <w:rsid w:val="00E872EF"/>
    <w:rsid w:val="00E87C88"/>
    <w:rsid w:val="00E90971"/>
    <w:rsid w:val="00E914FE"/>
    <w:rsid w:val="00E91513"/>
    <w:rsid w:val="00E91CCF"/>
    <w:rsid w:val="00E92E62"/>
    <w:rsid w:val="00E93253"/>
    <w:rsid w:val="00E93483"/>
    <w:rsid w:val="00E9350D"/>
    <w:rsid w:val="00E954AF"/>
    <w:rsid w:val="00E95B6B"/>
    <w:rsid w:val="00E969B5"/>
    <w:rsid w:val="00E96C62"/>
    <w:rsid w:val="00E97320"/>
    <w:rsid w:val="00E973E1"/>
    <w:rsid w:val="00E976AD"/>
    <w:rsid w:val="00E97C11"/>
    <w:rsid w:val="00E97EBE"/>
    <w:rsid w:val="00EA0959"/>
    <w:rsid w:val="00EA0C4F"/>
    <w:rsid w:val="00EA1265"/>
    <w:rsid w:val="00EA1F63"/>
    <w:rsid w:val="00EA20F8"/>
    <w:rsid w:val="00EA2282"/>
    <w:rsid w:val="00EA29BE"/>
    <w:rsid w:val="00EA2C80"/>
    <w:rsid w:val="00EA3691"/>
    <w:rsid w:val="00EA3AF6"/>
    <w:rsid w:val="00EA3CCC"/>
    <w:rsid w:val="00EA4C66"/>
    <w:rsid w:val="00EA4F8F"/>
    <w:rsid w:val="00EA76AC"/>
    <w:rsid w:val="00EA7BC2"/>
    <w:rsid w:val="00EB1284"/>
    <w:rsid w:val="00EB18E3"/>
    <w:rsid w:val="00EB1CB9"/>
    <w:rsid w:val="00EB276D"/>
    <w:rsid w:val="00EB27C9"/>
    <w:rsid w:val="00EB29B9"/>
    <w:rsid w:val="00EB2A69"/>
    <w:rsid w:val="00EB2F50"/>
    <w:rsid w:val="00EB3671"/>
    <w:rsid w:val="00EB403F"/>
    <w:rsid w:val="00EB415B"/>
    <w:rsid w:val="00EB416D"/>
    <w:rsid w:val="00EB41B2"/>
    <w:rsid w:val="00EB4950"/>
    <w:rsid w:val="00EB49BE"/>
    <w:rsid w:val="00EB4A07"/>
    <w:rsid w:val="00EB4A10"/>
    <w:rsid w:val="00EB4AAF"/>
    <w:rsid w:val="00EB551F"/>
    <w:rsid w:val="00EB66FE"/>
    <w:rsid w:val="00EB6A41"/>
    <w:rsid w:val="00EB6D1E"/>
    <w:rsid w:val="00EC03EC"/>
    <w:rsid w:val="00EC1851"/>
    <w:rsid w:val="00EC1C41"/>
    <w:rsid w:val="00EC1CA6"/>
    <w:rsid w:val="00EC24BA"/>
    <w:rsid w:val="00EC264B"/>
    <w:rsid w:val="00EC2878"/>
    <w:rsid w:val="00EC38BF"/>
    <w:rsid w:val="00EC39A9"/>
    <w:rsid w:val="00EC3CD2"/>
    <w:rsid w:val="00EC446F"/>
    <w:rsid w:val="00EC449F"/>
    <w:rsid w:val="00EC5677"/>
    <w:rsid w:val="00EC611E"/>
    <w:rsid w:val="00EC691B"/>
    <w:rsid w:val="00EC696D"/>
    <w:rsid w:val="00EC6AEA"/>
    <w:rsid w:val="00EC7D54"/>
    <w:rsid w:val="00ED01D6"/>
    <w:rsid w:val="00ED02EB"/>
    <w:rsid w:val="00ED071E"/>
    <w:rsid w:val="00ED0A6C"/>
    <w:rsid w:val="00ED0F19"/>
    <w:rsid w:val="00ED119C"/>
    <w:rsid w:val="00ED1EE4"/>
    <w:rsid w:val="00ED264A"/>
    <w:rsid w:val="00ED2652"/>
    <w:rsid w:val="00ED34A5"/>
    <w:rsid w:val="00ED3979"/>
    <w:rsid w:val="00ED3A0E"/>
    <w:rsid w:val="00ED3F39"/>
    <w:rsid w:val="00ED410D"/>
    <w:rsid w:val="00ED4EF6"/>
    <w:rsid w:val="00ED5356"/>
    <w:rsid w:val="00ED596D"/>
    <w:rsid w:val="00ED6012"/>
    <w:rsid w:val="00ED6C25"/>
    <w:rsid w:val="00ED6E4A"/>
    <w:rsid w:val="00ED6EF0"/>
    <w:rsid w:val="00ED7286"/>
    <w:rsid w:val="00ED77DD"/>
    <w:rsid w:val="00EE0310"/>
    <w:rsid w:val="00EE0676"/>
    <w:rsid w:val="00EE0E63"/>
    <w:rsid w:val="00EE10DF"/>
    <w:rsid w:val="00EE140B"/>
    <w:rsid w:val="00EE19D2"/>
    <w:rsid w:val="00EE1D45"/>
    <w:rsid w:val="00EE2123"/>
    <w:rsid w:val="00EE2787"/>
    <w:rsid w:val="00EE2B3C"/>
    <w:rsid w:val="00EE2EED"/>
    <w:rsid w:val="00EE36F2"/>
    <w:rsid w:val="00EE3FB5"/>
    <w:rsid w:val="00EE40B9"/>
    <w:rsid w:val="00EE4A86"/>
    <w:rsid w:val="00EE4E29"/>
    <w:rsid w:val="00EE4EAC"/>
    <w:rsid w:val="00EE4F26"/>
    <w:rsid w:val="00EE4FE2"/>
    <w:rsid w:val="00EE5465"/>
    <w:rsid w:val="00EE5C57"/>
    <w:rsid w:val="00EE603A"/>
    <w:rsid w:val="00EE650A"/>
    <w:rsid w:val="00EE6A4D"/>
    <w:rsid w:val="00EE6F68"/>
    <w:rsid w:val="00EE6FD5"/>
    <w:rsid w:val="00EE7394"/>
    <w:rsid w:val="00EE7858"/>
    <w:rsid w:val="00EF085E"/>
    <w:rsid w:val="00EF0A8D"/>
    <w:rsid w:val="00EF0EE4"/>
    <w:rsid w:val="00EF1374"/>
    <w:rsid w:val="00EF1539"/>
    <w:rsid w:val="00EF1FA8"/>
    <w:rsid w:val="00EF2079"/>
    <w:rsid w:val="00EF25C2"/>
    <w:rsid w:val="00EF2C47"/>
    <w:rsid w:val="00EF3712"/>
    <w:rsid w:val="00EF405B"/>
    <w:rsid w:val="00EF4B51"/>
    <w:rsid w:val="00EF550B"/>
    <w:rsid w:val="00EF5E67"/>
    <w:rsid w:val="00EF67B6"/>
    <w:rsid w:val="00EF6DB5"/>
    <w:rsid w:val="00EF6FA7"/>
    <w:rsid w:val="00EF72CE"/>
    <w:rsid w:val="00F001CB"/>
    <w:rsid w:val="00F013F2"/>
    <w:rsid w:val="00F01FDC"/>
    <w:rsid w:val="00F025AD"/>
    <w:rsid w:val="00F02791"/>
    <w:rsid w:val="00F02C06"/>
    <w:rsid w:val="00F03A6A"/>
    <w:rsid w:val="00F03D83"/>
    <w:rsid w:val="00F03F07"/>
    <w:rsid w:val="00F03F96"/>
    <w:rsid w:val="00F06753"/>
    <w:rsid w:val="00F06F0B"/>
    <w:rsid w:val="00F07261"/>
    <w:rsid w:val="00F077A9"/>
    <w:rsid w:val="00F1037B"/>
    <w:rsid w:val="00F105C7"/>
    <w:rsid w:val="00F113A9"/>
    <w:rsid w:val="00F12250"/>
    <w:rsid w:val="00F12F6C"/>
    <w:rsid w:val="00F137E5"/>
    <w:rsid w:val="00F13BD0"/>
    <w:rsid w:val="00F14A9B"/>
    <w:rsid w:val="00F15823"/>
    <w:rsid w:val="00F15900"/>
    <w:rsid w:val="00F16557"/>
    <w:rsid w:val="00F16A37"/>
    <w:rsid w:val="00F16B04"/>
    <w:rsid w:val="00F2006F"/>
    <w:rsid w:val="00F20604"/>
    <w:rsid w:val="00F21444"/>
    <w:rsid w:val="00F21658"/>
    <w:rsid w:val="00F21F77"/>
    <w:rsid w:val="00F24EDF"/>
    <w:rsid w:val="00F25239"/>
    <w:rsid w:val="00F25913"/>
    <w:rsid w:val="00F2591C"/>
    <w:rsid w:val="00F259B0"/>
    <w:rsid w:val="00F25DEC"/>
    <w:rsid w:val="00F2620B"/>
    <w:rsid w:val="00F26824"/>
    <w:rsid w:val="00F26A78"/>
    <w:rsid w:val="00F26EB7"/>
    <w:rsid w:val="00F26EF1"/>
    <w:rsid w:val="00F270B4"/>
    <w:rsid w:val="00F276A4"/>
    <w:rsid w:val="00F27746"/>
    <w:rsid w:val="00F3212A"/>
    <w:rsid w:val="00F3217D"/>
    <w:rsid w:val="00F32256"/>
    <w:rsid w:val="00F332CF"/>
    <w:rsid w:val="00F3371A"/>
    <w:rsid w:val="00F34195"/>
    <w:rsid w:val="00F34388"/>
    <w:rsid w:val="00F34679"/>
    <w:rsid w:val="00F347AE"/>
    <w:rsid w:val="00F34E01"/>
    <w:rsid w:val="00F3552B"/>
    <w:rsid w:val="00F36F1D"/>
    <w:rsid w:val="00F3702F"/>
    <w:rsid w:val="00F379EC"/>
    <w:rsid w:val="00F37D1E"/>
    <w:rsid w:val="00F40681"/>
    <w:rsid w:val="00F419A2"/>
    <w:rsid w:val="00F424EE"/>
    <w:rsid w:val="00F428A9"/>
    <w:rsid w:val="00F42A67"/>
    <w:rsid w:val="00F42AD8"/>
    <w:rsid w:val="00F42CE6"/>
    <w:rsid w:val="00F431F9"/>
    <w:rsid w:val="00F4345C"/>
    <w:rsid w:val="00F44668"/>
    <w:rsid w:val="00F450FA"/>
    <w:rsid w:val="00F45AAC"/>
    <w:rsid w:val="00F470FA"/>
    <w:rsid w:val="00F473C0"/>
    <w:rsid w:val="00F475E3"/>
    <w:rsid w:val="00F47D03"/>
    <w:rsid w:val="00F50612"/>
    <w:rsid w:val="00F50EC2"/>
    <w:rsid w:val="00F50F45"/>
    <w:rsid w:val="00F51018"/>
    <w:rsid w:val="00F51C52"/>
    <w:rsid w:val="00F522D9"/>
    <w:rsid w:val="00F525B0"/>
    <w:rsid w:val="00F530EB"/>
    <w:rsid w:val="00F53A71"/>
    <w:rsid w:val="00F53FF3"/>
    <w:rsid w:val="00F564CC"/>
    <w:rsid w:val="00F57D19"/>
    <w:rsid w:val="00F608D0"/>
    <w:rsid w:val="00F6093B"/>
    <w:rsid w:val="00F60AE1"/>
    <w:rsid w:val="00F60CE8"/>
    <w:rsid w:val="00F61111"/>
    <w:rsid w:val="00F61B59"/>
    <w:rsid w:val="00F61C6C"/>
    <w:rsid w:val="00F62C94"/>
    <w:rsid w:val="00F6346E"/>
    <w:rsid w:val="00F64E77"/>
    <w:rsid w:val="00F65B6B"/>
    <w:rsid w:val="00F660EC"/>
    <w:rsid w:val="00F66B41"/>
    <w:rsid w:val="00F70234"/>
    <w:rsid w:val="00F716E2"/>
    <w:rsid w:val="00F7377B"/>
    <w:rsid w:val="00F74578"/>
    <w:rsid w:val="00F75E44"/>
    <w:rsid w:val="00F76078"/>
    <w:rsid w:val="00F760FF"/>
    <w:rsid w:val="00F76193"/>
    <w:rsid w:val="00F765EC"/>
    <w:rsid w:val="00F765F5"/>
    <w:rsid w:val="00F76813"/>
    <w:rsid w:val="00F771A8"/>
    <w:rsid w:val="00F77F66"/>
    <w:rsid w:val="00F80546"/>
    <w:rsid w:val="00F80836"/>
    <w:rsid w:val="00F81208"/>
    <w:rsid w:val="00F8191F"/>
    <w:rsid w:val="00F81F71"/>
    <w:rsid w:val="00F825B7"/>
    <w:rsid w:val="00F8261C"/>
    <w:rsid w:val="00F82C9B"/>
    <w:rsid w:val="00F82F3B"/>
    <w:rsid w:val="00F83198"/>
    <w:rsid w:val="00F83DD8"/>
    <w:rsid w:val="00F84612"/>
    <w:rsid w:val="00F84D15"/>
    <w:rsid w:val="00F8513D"/>
    <w:rsid w:val="00F85E96"/>
    <w:rsid w:val="00F860D7"/>
    <w:rsid w:val="00F86184"/>
    <w:rsid w:val="00F861A0"/>
    <w:rsid w:val="00F86378"/>
    <w:rsid w:val="00F86394"/>
    <w:rsid w:val="00F87254"/>
    <w:rsid w:val="00F87A25"/>
    <w:rsid w:val="00F87E6A"/>
    <w:rsid w:val="00F906D9"/>
    <w:rsid w:val="00F90748"/>
    <w:rsid w:val="00F90C3E"/>
    <w:rsid w:val="00F90D7F"/>
    <w:rsid w:val="00F91087"/>
    <w:rsid w:val="00F9197B"/>
    <w:rsid w:val="00F91AF7"/>
    <w:rsid w:val="00F91F4E"/>
    <w:rsid w:val="00F921AF"/>
    <w:rsid w:val="00F922E8"/>
    <w:rsid w:val="00F9235B"/>
    <w:rsid w:val="00F9296C"/>
    <w:rsid w:val="00F92BEB"/>
    <w:rsid w:val="00F92D04"/>
    <w:rsid w:val="00F9304D"/>
    <w:rsid w:val="00F93652"/>
    <w:rsid w:val="00F93D18"/>
    <w:rsid w:val="00F93DDD"/>
    <w:rsid w:val="00F94118"/>
    <w:rsid w:val="00F94D93"/>
    <w:rsid w:val="00F95274"/>
    <w:rsid w:val="00F95701"/>
    <w:rsid w:val="00F95CF9"/>
    <w:rsid w:val="00F95E1B"/>
    <w:rsid w:val="00F968EE"/>
    <w:rsid w:val="00F96E2B"/>
    <w:rsid w:val="00F96E55"/>
    <w:rsid w:val="00F97560"/>
    <w:rsid w:val="00F97BE0"/>
    <w:rsid w:val="00FA0536"/>
    <w:rsid w:val="00FA0D46"/>
    <w:rsid w:val="00FA1DF2"/>
    <w:rsid w:val="00FA1FA7"/>
    <w:rsid w:val="00FA20F0"/>
    <w:rsid w:val="00FA2919"/>
    <w:rsid w:val="00FA323E"/>
    <w:rsid w:val="00FA3584"/>
    <w:rsid w:val="00FA4FC5"/>
    <w:rsid w:val="00FA6455"/>
    <w:rsid w:val="00FA675C"/>
    <w:rsid w:val="00FA6D62"/>
    <w:rsid w:val="00FA6EFA"/>
    <w:rsid w:val="00FA79E0"/>
    <w:rsid w:val="00FB042A"/>
    <w:rsid w:val="00FB0659"/>
    <w:rsid w:val="00FB0CDB"/>
    <w:rsid w:val="00FB20CC"/>
    <w:rsid w:val="00FB2F6A"/>
    <w:rsid w:val="00FB343D"/>
    <w:rsid w:val="00FB3F6D"/>
    <w:rsid w:val="00FB5D8A"/>
    <w:rsid w:val="00FB66A0"/>
    <w:rsid w:val="00FB6770"/>
    <w:rsid w:val="00FB6ECD"/>
    <w:rsid w:val="00FB75D9"/>
    <w:rsid w:val="00FC0542"/>
    <w:rsid w:val="00FC091D"/>
    <w:rsid w:val="00FC0AD7"/>
    <w:rsid w:val="00FC1A39"/>
    <w:rsid w:val="00FC1FEF"/>
    <w:rsid w:val="00FC2061"/>
    <w:rsid w:val="00FC2326"/>
    <w:rsid w:val="00FC2979"/>
    <w:rsid w:val="00FC351C"/>
    <w:rsid w:val="00FC37E0"/>
    <w:rsid w:val="00FC3B89"/>
    <w:rsid w:val="00FC3BFF"/>
    <w:rsid w:val="00FC4C53"/>
    <w:rsid w:val="00FC4D5B"/>
    <w:rsid w:val="00FC4ED7"/>
    <w:rsid w:val="00FC5DA2"/>
    <w:rsid w:val="00FC5E22"/>
    <w:rsid w:val="00FC638D"/>
    <w:rsid w:val="00FC63C1"/>
    <w:rsid w:val="00FC65A7"/>
    <w:rsid w:val="00FC72DD"/>
    <w:rsid w:val="00FC75EF"/>
    <w:rsid w:val="00FD003F"/>
    <w:rsid w:val="00FD0793"/>
    <w:rsid w:val="00FD089F"/>
    <w:rsid w:val="00FD0BE6"/>
    <w:rsid w:val="00FD24B8"/>
    <w:rsid w:val="00FD28C1"/>
    <w:rsid w:val="00FD2A62"/>
    <w:rsid w:val="00FD327F"/>
    <w:rsid w:val="00FD32B4"/>
    <w:rsid w:val="00FD378C"/>
    <w:rsid w:val="00FD3E3F"/>
    <w:rsid w:val="00FD5436"/>
    <w:rsid w:val="00FD5633"/>
    <w:rsid w:val="00FD7117"/>
    <w:rsid w:val="00FD7361"/>
    <w:rsid w:val="00FD7601"/>
    <w:rsid w:val="00FD7AC4"/>
    <w:rsid w:val="00FD7E34"/>
    <w:rsid w:val="00FE092E"/>
    <w:rsid w:val="00FE1662"/>
    <w:rsid w:val="00FE1914"/>
    <w:rsid w:val="00FE1950"/>
    <w:rsid w:val="00FE1FD3"/>
    <w:rsid w:val="00FE225C"/>
    <w:rsid w:val="00FE25DA"/>
    <w:rsid w:val="00FE367F"/>
    <w:rsid w:val="00FE47A0"/>
    <w:rsid w:val="00FE48FB"/>
    <w:rsid w:val="00FE4E36"/>
    <w:rsid w:val="00FE5E80"/>
    <w:rsid w:val="00FE6213"/>
    <w:rsid w:val="00FE6570"/>
    <w:rsid w:val="00FE6AC9"/>
    <w:rsid w:val="00FE6C7D"/>
    <w:rsid w:val="00FE76F4"/>
    <w:rsid w:val="00FE7929"/>
    <w:rsid w:val="00FE7DB5"/>
    <w:rsid w:val="00FF0A4D"/>
    <w:rsid w:val="00FF0F26"/>
    <w:rsid w:val="00FF1301"/>
    <w:rsid w:val="00FF16A6"/>
    <w:rsid w:val="00FF2AC9"/>
    <w:rsid w:val="00FF3423"/>
    <w:rsid w:val="00FF3864"/>
    <w:rsid w:val="00FF3DDA"/>
    <w:rsid w:val="00FF400C"/>
    <w:rsid w:val="00FF4532"/>
    <w:rsid w:val="00FF496C"/>
    <w:rsid w:val="00FF5A55"/>
    <w:rsid w:val="00FF5F41"/>
    <w:rsid w:val="00FF6114"/>
    <w:rsid w:val="00FF6916"/>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1921CF5-ED26-4C7D-BB27-8CDA61CB4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7050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customStyle="1" w:styleId="3nobreakH3Underrubrik2h3MemoHeading3helloTitre">
    <w:name w:val="スタイル 見出し 3no breakH3Underrubrik2h3Memo Heading 3helloTitre ..."/>
    <w:basedOn w:val="3"/>
    <w:rsid w:val="00097FC8"/>
    <w:pPr>
      <w:tabs>
        <w:tab w:val="num" w:pos="1800"/>
      </w:tabs>
      <w:spacing w:before="240" w:after="60" w:line="240" w:lineRule="auto"/>
      <w:ind w:leftChars="0" w:left="840" w:firstLineChars="0" w:hanging="840"/>
      <w:jc w:val="left"/>
    </w:pPr>
    <w:rPr>
      <w:rFonts w:eastAsia="바탕"/>
      <w:b/>
      <w:bCs/>
      <w:szCs w:val="26"/>
      <w:lang w:eastAsia="x-none"/>
    </w:rPr>
  </w:style>
  <w:style w:type="paragraph" w:customStyle="1" w:styleId="4h4H4H41h41H42h42H43h43H411h411H421h421H44h">
    <w:name w:val="スタイル 見出し 4h4H4H41h41H42h42H43h43H411h411H421h421H44h..."/>
    <w:basedOn w:val="4"/>
    <w:rsid w:val="00097FC8"/>
    <w:pPr>
      <w:tabs>
        <w:tab w:val="num" w:pos="2520"/>
      </w:tabs>
      <w:spacing w:before="240" w:after="60" w:line="240" w:lineRule="auto"/>
      <w:ind w:leftChars="0" w:left="2520" w:firstLineChars="0" w:hanging="360"/>
      <w:jc w:val="left"/>
    </w:pPr>
    <w:rPr>
      <w:rFonts w:ascii="Arial" w:eastAsia="바탕" w:hAnsi="Arial"/>
      <w:i/>
      <w:iCs/>
      <w:szCs w:val="26"/>
      <w:lang w:eastAsia="x-none"/>
    </w:rPr>
  </w:style>
  <w:style w:type="character" w:customStyle="1" w:styleId="Char0">
    <w:name w:val="목록 단락 Char"/>
    <w:aliases w:val="- Bullets Char,リスト段落 Char"/>
    <w:link w:val="ad"/>
    <w:uiPriority w:val="34"/>
    <w:qFormat/>
    <w:rsid w:val="007F251D"/>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5517355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3425928">
      <w:bodyDiv w:val="1"/>
      <w:marLeft w:val="0"/>
      <w:marRight w:val="0"/>
      <w:marTop w:val="0"/>
      <w:marBottom w:val="0"/>
      <w:divBdr>
        <w:top w:val="none" w:sz="0" w:space="0" w:color="auto"/>
        <w:left w:val="none" w:sz="0" w:space="0" w:color="auto"/>
        <w:bottom w:val="none" w:sz="0" w:space="0" w:color="auto"/>
        <w:right w:val="none" w:sz="0" w:space="0" w:color="auto"/>
      </w:divBdr>
      <w:divsChild>
        <w:div w:id="1171725852">
          <w:marLeft w:val="2520"/>
          <w:marRight w:val="0"/>
          <w:marTop w:val="86"/>
          <w:marBottom w:val="0"/>
          <w:divBdr>
            <w:top w:val="none" w:sz="0" w:space="0" w:color="auto"/>
            <w:left w:val="none" w:sz="0" w:space="0" w:color="auto"/>
            <w:bottom w:val="none" w:sz="0" w:space="0" w:color="auto"/>
            <w:right w:val="none" w:sz="0" w:space="0" w:color="auto"/>
          </w:divBdr>
        </w:div>
      </w:divsChild>
    </w:div>
    <w:div w:id="53427202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63051617">
      <w:bodyDiv w:val="1"/>
      <w:marLeft w:val="0"/>
      <w:marRight w:val="0"/>
      <w:marTop w:val="0"/>
      <w:marBottom w:val="0"/>
      <w:divBdr>
        <w:top w:val="none" w:sz="0" w:space="0" w:color="auto"/>
        <w:left w:val="none" w:sz="0" w:space="0" w:color="auto"/>
        <w:bottom w:val="none" w:sz="0" w:space="0" w:color="auto"/>
        <w:right w:val="none" w:sz="0" w:space="0" w:color="auto"/>
      </w:divBdr>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6664547">
      <w:bodyDiv w:val="1"/>
      <w:marLeft w:val="0"/>
      <w:marRight w:val="0"/>
      <w:marTop w:val="0"/>
      <w:marBottom w:val="0"/>
      <w:divBdr>
        <w:top w:val="none" w:sz="0" w:space="0" w:color="auto"/>
        <w:left w:val="none" w:sz="0" w:space="0" w:color="auto"/>
        <w:bottom w:val="none" w:sz="0" w:space="0" w:color="auto"/>
        <w:right w:val="none" w:sz="0" w:space="0" w:color="auto"/>
      </w:divBdr>
      <w:divsChild>
        <w:div w:id="1135175355">
          <w:marLeft w:val="850"/>
          <w:marRight w:val="0"/>
          <w:marTop w:val="86"/>
          <w:marBottom w:val="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3471377">
      <w:bodyDiv w:val="1"/>
      <w:marLeft w:val="0"/>
      <w:marRight w:val="0"/>
      <w:marTop w:val="0"/>
      <w:marBottom w:val="0"/>
      <w:divBdr>
        <w:top w:val="none" w:sz="0" w:space="0" w:color="auto"/>
        <w:left w:val="none" w:sz="0" w:space="0" w:color="auto"/>
        <w:bottom w:val="none" w:sz="0" w:space="0" w:color="auto"/>
        <w:right w:val="none" w:sz="0" w:space="0" w:color="auto"/>
      </w:divBdr>
      <w:divsChild>
        <w:div w:id="1892691494">
          <w:marLeft w:val="850"/>
          <w:marRight w:val="0"/>
          <w:marTop w:val="86"/>
          <w:marBottom w:val="0"/>
          <w:divBdr>
            <w:top w:val="none" w:sz="0" w:space="0" w:color="auto"/>
            <w:left w:val="none" w:sz="0" w:space="0" w:color="auto"/>
            <w:bottom w:val="none" w:sz="0" w:space="0" w:color="auto"/>
            <w:right w:val="none" w:sz="0" w:space="0" w:color="auto"/>
          </w:divBdr>
        </w:div>
        <w:div w:id="942037902">
          <w:marLeft w:val="1282"/>
          <w:marRight w:val="0"/>
          <w:marTop w:val="77"/>
          <w:marBottom w:val="0"/>
          <w:divBdr>
            <w:top w:val="none" w:sz="0" w:space="0" w:color="auto"/>
            <w:left w:val="none" w:sz="0" w:space="0" w:color="auto"/>
            <w:bottom w:val="none" w:sz="0" w:space="0" w:color="auto"/>
            <w:right w:val="none" w:sz="0" w:space="0" w:color="auto"/>
          </w:divBdr>
        </w:div>
        <w:div w:id="1462114191">
          <w:marLeft w:val="1699"/>
          <w:marRight w:val="0"/>
          <w:marTop w:val="67"/>
          <w:marBottom w:val="0"/>
          <w:divBdr>
            <w:top w:val="none" w:sz="0" w:space="0" w:color="auto"/>
            <w:left w:val="none" w:sz="0" w:space="0" w:color="auto"/>
            <w:bottom w:val="none" w:sz="0" w:space="0" w:color="auto"/>
            <w:right w:val="none" w:sz="0" w:space="0" w:color="auto"/>
          </w:divBdr>
        </w:div>
        <w:div w:id="347950917">
          <w:marLeft w:val="1699"/>
          <w:marRight w:val="0"/>
          <w:marTop w:val="67"/>
          <w:marBottom w:val="0"/>
          <w:divBdr>
            <w:top w:val="none" w:sz="0" w:space="0" w:color="auto"/>
            <w:left w:val="none" w:sz="0" w:space="0" w:color="auto"/>
            <w:bottom w:val="none" w:sz="0" w:space="0" w:color="auto"/>
            <w:right w:val="none" w:sz="0" w:space="0" w:color="auto"/>
          </w:divBdr>
        </w:div>
      </w:divsChild>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890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67068927">
      <w:bodyDiv w:val="1"/>
      <w:marLeft w:val="0"/>
      <w:marRight w:val="0"/>
      <w:marTop w:val="0"/>
      <w:marBottom w:val="0"/>
      <w:divBdr>
        <w:top w:val="none" w:sz="0" w:space="0" w:color="auto"/>
        <w:left w:val="none" w:sz="0" w:space="0" w:color="auto"/>
        <w:bottom w:val="none" w:sz="0" w:space="0" w:color="auto"/>
        <w:right w:val="none" w:sz="0" w:space="0" w:color="auto"/>
      </w:divBdr>
    </w:div>
    <w:div w:id="1088429119">
      <w:bodyDiv w:val="1"/>
      <w:marLeft w:val="0"/>
      <w:marRight w:val="0"/>
      <w:marTop w:val="0"/>
      <w:marBottom w:val="0"/>
      <w:divBdr>
        <w:top w:val="none" w:sz="0" w:space="0" w:color="auto"/>
        <w:left w:val="none" w:sz="0" w:space="0" w:color="auto"/>
        <w:bottom w:val="none" w:sz="0" w:space="0" w:color="auto"/>
        <w:right w:val="none" w:sz="0" w:space="0" w:color="auto"/>
      </w:divBdr>
    </w:div>
    <w:div w:id="112677147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0517119">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13641577">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65622184">
      <w:bodyDiv w:val="1"/>
      <w:marLeft w:val="0"/>
      <w:marRight w:val="0"/>
      <w:marTop w:val="0"/>
      <w:marBottom w:val="0"/>
      <w:divBdr>
        <w:top w:val="none" w:sz="0" w:space="0" w:color="auto"/>
        <w:left w:val="none" w:sz="0" w:space="0" w:color="auto"/>
        <w:bottom w:val="none" w:sz="0" w:space="0" w:color="auto"/>
        <w:right w:val="none" w:sz="0" w:space="0" w:color="auto"/>
      </w:divBdr>
    </w:div>
    <w:div w:id="1683897884">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889796821">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16207611">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10132504">
      <w:bodyDiv w:val="1"/>
      <w:marLeft w:val="0"/>
      <w:marRight w:val="0"/>
      <w:marTop w:val="0"/>
      <w:marBottom w:val="0"/>
      <w:divBdr>
        <w:top w:val="none" w:sz="0" w:space="0" w:color="auto"/>
        <w:left w:val="none" w:sz="0" w:space="0" w:color="auto"/>
        <w:bottom w:val="none" w:sz="0" w:space="0" w:color="auto"/>
        <w:right w:val="none" w:sz="0" w:space="0" w:color="auto"/>
      </w:divBdr>
    </w:div>
    <w:div w:id="201642129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image" Target="media/image30.wmf"/><Relationship Id="rId68" Type="http://schemas.openxmlformats.org/officeDocument/2006/relationships/image" Target="media/image33.wmf"/><Relationship Id="rId84" Type="http://schemas.openxmlformats.org/officeDocument/2006/relationships/hyperlink" Target="file:///D:\3.%20Standard\RAN%202015-2016\RAN1%2391%20NRAH4%202018.01\7.%20Report\R1-1801109.zip" TargetMode="External"/><Relationship Id="rId89" Type="http://schemas.openxmlformats.org/officeDocument/2006/relationships/oleObject" Target="embeddings/oleObject37.bin"/><Relationship Id="rId16" Type="http://schemas.openxmlformats.org/officeDocument/2006/relationships/oleObject" Target="embeddings/oleObject4.bin"/><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5.wmf"/><Relationship Id="rId58" Type="http://schemas.openxmlformats.org/officeDocument/2006/relationships/oleObject" Target="embeddings/oleObject24.bin"/><Relationship Id="rId74" Type="http://schemas.openxmlformats.org/officeDocument/2006/relationships/image" Target="media/image36.wmf"/><Relationship Id="rId79" Type="http://schemas.openxmlformats.org/officeDocument/2006/relationships/oleObject" Target="embeddings/oleObject34.bin"/><Relationship Id="rId5" Type="http://schemas.openxmlformats.org/officeDocument/2006/relationships/webSettings" Target="webSettings.xml"/><Relationship Id="rId90" Type="http://schemas.openxmlformats.org/officeDocument/2006/relationships/hyperlink" Target="file:///D:\3.%20Standard\RAN%202015-2016\RAN1%2391%20NRAH4%202018.01\7.%20Report\R1-1801245.zip" TargetMode="Externa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17.bin"/><Relationship Id="rId48" Type="http://schemas.openxmlformats.org/officeDocument/2006/relationships/image" Target="media/image22.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image" Target="media/image1.emf"/><Relationship Id="rId51" Type="http://schemas.openxmlformats.org/officeDocument/2006/relationships/image" Target="media/image24.wmf"/><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hyperlink" Target="file:///D:\3.%20Standard\RAN%202015-2016\RAN1%2391%20NRAH4%202018.01\7.%20Report\R1-1801182.zip"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image" Target="media/image21.wmf"/><Relationship Id="rId59" Type="http://schemas.openxmlformats.org/officeDocument/2006/relationships/image" Target="media/image28.wmf"/><Relationship Id="rId67" Type="http://schemas.openxmlformats.org/officeDocument/2006/relationships/oleObject" Target="embeddings/oleObject28.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image" Target="media/image34.wmf"/><Relationship Id="rId75" Type="http://schemas.openxmlformats.org/officeDocument/2006/relationships/oleObject" Target="embeddings/oleObject32.bin"/><Relationship Id="rId83" Type="http://schemas.openxmlformats.org/officeDocument/2006/relationships/image" Target="media/image41.emf"/><Relationship Id="rId88" Type="http://schemas.openxmlformats.org/officeDocument/2006/relationships/image" Target="media/image43.w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1.emf"/><Relationship Id="rId73" Type="http://schemas.openxmlformats.org/officeDocument/2006/relationships/oleObject" Target="embeddings/oleObject31.bin"/><Relationship Id="rId78" Type="http://schemas.openxmlformats.org/officeDocument/2006/relationships/image" Target="media/image38.wmf"/><Relationship Id="rId81" Type="http://schemas.openxmlformats.org/officeDocument/2006/relationships/image" Target="media/image40.wmf"/><Relationship Id="rId86" Type="http://schemas.openxmlformats.org/officeDocument/2006/relationships/image" Target="media/image42.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emf"/><Relationship Id="rId34" Type="http://schemas.openxmlformats.org/officeDocument/2006/relationships/oleObject" Target="embeddings/oleObject13.bin"/><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image" Target="media/image37.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2.wmf"/><Relationship Id="rId87" Type="http://schemas.openxmlformats.org/officeDocument/2006/relationships/oleObject" Target="embeddings/oleObject36.bin"/><Relationship Id="rId61" Type="http://schemas.openxmlformats.org/officeDocument/2006/relationships/image" Target="media/image29.wmf"/><Relationship Id="rId82" Type="http://schemas.openxmlformats.org/officeDocument/2006/relationships/oleObject" Target="embeddings/oleObject35.bin"/><Relationship Id="rId19" Type="http://schemas.openxmlformats.org/officeDocument/2006/relationships/image" Target="media/image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AFEF0-28A7-4C86-9A73-538718FDF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12</Pages>
  <Words>2259</Words>
  <Characters>12881</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윤석현/수석연구원/SIC센터 통신솔루션개발실 CES파트(sukhyon.yoon@lge.com)</cp:lastModifiedBy>
  <cp:revision>35</cp:revision>
  <cp:lastPrinted>2010-11-09T05:20:00Z</cp:lastPrinted>
  <dcterms:created xsi:type="dcterms:W3CDTF">2018-02-13T11:14:00Z</dcterms:created>
  <dcterms:modified xsi:type="dcterms:W3CDTF">2018-02-16T06:09:00Z</dcterms:modified>
</cp:coreProperties>
</file>